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AB502" w14:textId="77777777" w:rsidR="00FA0A73" w:rsidRDefault="000376B6" w:rsidP="0065244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9EF667" w14:textId="77777777" w:rsidR="00004A9D" w:rsidRDefault="00004A9D" w:rsidP="00004A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F9DD1" w14:textId="77777777" w:rsidR="0065244D" w:rsidRPr="00E51C36" w:rsidRDefault="0065244D" w:rsidP="0065244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36">
        <w:rPr>
          <w:rFonts w:ascii="Times New Roman" w:hAnsi="Times New Roman" w:cs="Times New Roman"/>
          <w:b/>
          <w:sz w:val="28"/>
          <w:szCs w:val="28"/>
        </w:rPr>
        <w:t xml:space="preserve">REVIEWERS </w:t>
      </w:r>
    </w:p>
    <w:p w14:paraId="6B3630F1" w14:textId="77777777" w:rsidR="0065244D" w:rsidRDefault="0065244D" w:rsidP="0065244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9007B79" w14:textId="77777777" w:rsidR="0065244D" w:rsidRDefault="0065244D" w:rsidP="0065244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244D">
        <w:rPr>
          <w:rFonts w:ascii="Times New Roman" w:hAnsi="Times New Roman" w:cs="Times New Roman"/>
          <w:b/>
          <w:i/>
          <w:sz w:val="24"/>
          <w:szCs w:val="24"/>
        </w:rPr>
        <w:t xml:space="preserve">Roles and Responsibilities to be Assigned </w:t>
      </w:r>
    </w:p>
    <w:p w14:paraId="428D966A" w14:textId="77777777" w:rsidR="00E51C36" w:rsidRDefault="00E51C36" w:rsidP="0065244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CD048F5" w14:textId="77777777" w:rsidR="00E51C36" w:rsidRDefault="00E51C36" w:rsidP="00E51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4D5">
        <w:rPr>
          <w:rFonts w:ascii="Times New Roman" w:hAnsi="Times New Roman" w:cs="Times New Roman"/>
          <w:b/>
          <w:sz w:val="24"/>
          <w:szCs w:val="24"/>
        </w:rPr>
        <w:t xml:space="preserve">Emerging Perspectives </w:t>
      </w:r>
    </w:p>
    <w:p w14:paraId="256FBA6F" w14:textId="3D4AC3CA" w:rsidR="00E51C36" w:rsidRPr="004D0F37" w:rsidRDefault="005634D5" w:rsidP="004D0F37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5634D5">
        <w:rPr>
          <w:i/>
          <w:color w:val="111111"/>
        </w:rPr>
        <w:t>Emerging Perspectives: Interdisciplinary Graduate Research in Education and Psychology</w:t>
      </w:r>
      <w:r>
        <w:rPr>
          <w:color w:val="111111"/>
        </w:rPr>
        <w:t xml:space="preserve"> is </w:t>
      </w:r>
      <w:r w:rsidRPr="005634D5">
        <w:rPr>
          <w:color w:val="111111"/>
        </w:rPr>
        <w:t xml:space="preserve">peer-reviewed, open access journal for graduate students in education and educational psychology (e.g., school psychology, counselling psychology), developed by graduate students at the </w:t>
      </w:r>
      <w:proofErr w:type="spellStart"/>
      <w:r w:rsidRPr="005634D5">
        <w:rPr>
          <w:color w:val="111111"/>
        </w:rPr>
        <w:t>Werklund</w:t>
      </w:r>
      <w:proofErr w:type="spellEnd"/>
      <w:r w:rsidRPr="005634D5">
        <w:rPr>
          <w:color w:val="111111"/>
        </w:rPr>
        <w:t xml:space="preserve"> School of Education, University of Calgary. </w:t>
      </w:r>
      <w:r w:rsidRPr="00CC1AD1">
        <w:rPr>
          <w:i/>
          <w:color w:val="111111"/>
        </w:rPr>
        <w:t>Emerging Perspectives</w:t>
      </w:r>
      <w:r w:rsidRPr="005634D5">
        <w:rPr>
          <w:color w:val="111111"/>
        </w:rPr>
        <w:t xml:space="preserve"> profiles original research, authentic ideas, and innovative practice from graduate students in both research and professional arenas. Each issue offers a platform for critical discussion, creative dialogue, and knowledge exchange</w:t>
      </w:r>
      <w:r w:rsidR="00324911">
        <w:rPr>
          <w:color w:val="111111"/>
        </w:rPr>
        <w:t xml:space="preserve"> that is</w:t>
      </w:r>
      <w:r w:rsidRPr="005634D5">
        <w:rPr>
          <w:color w:val="111111"/>
        </w:rPr>
        <w:t xml:space="preserve"> of interest to community practitioners, educators, and researchers in education and health-related settings. </w:t>
      </w:r>
      <w:r w:rsidRPr="005634D5">
        <w:rPr>
          <w:color w:val="111111"/>
          <w:u w:val="single"/>
        </w:rPr>
        <w:t xml:space="preserve">To facilitate continuous dialogue, </w:t>
      </w:r>
      <w:r w:rsidRPr="00CC1AD1">
        <w:rPr>
          <w:i/>
          <w:color w:val="111111"/>
          <w:u w:val="single"/>
        </w:rPr>
        <w:t>Emerging Perspectives</w:t>
      </w:r>
      <w:r w:rsidRPr="005634D5">
        <w:rPr>
          <w:color w:val="111111"/>
          <w:u w:val="single"/>
        </w:rPr>
        <w:t xml:space="preserve"> publishes on an ongoing basis</w:t>
      </w:r>
      <w:r w:rsidRPr="005634D5">
        <w:rPr>
          <w:color w:val="111111"/>
        </w:rPr>
        <w:t>.</w:t>
      </w:r>
    </w:p>
    <w:p w14:paraId="4A4FFEE1" w14:textId="77777777" w:rsidR="00E51C36" w:rsidRDefault="005634D5" w:rsidP="00E51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B66">
        <w:rPr>
          <w:rFonts w:ascii="Times New Roman" w:hAnsi="Times New Roman" w:cs="Times New Roman"/>
          <w:b/>
          <w:sz w:val="24"/>
          <w:szCs w:val="24"/>
        </w:rPr>
        <w:t>Peer-Reviewing Process</w:t>
      </w:r>
    </w:p>
    <w:p w14:paraId="7846032E" w14:textId="77777777" w:rsidR="004D0F37" w:rsidRPr="008A4EBE" w:rsidRDefault="004D0F37" w:rsidP="004D0F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Emerging Perspectives </w:t>
      </w:r>
      <w:r>
        <w:rPr>
          <w:rFonts w:ascii="Times New Roman" w:hAnsi="Times New Roman" w:cs="Times New Roman"/>
          <w:sz w:val="24"/>
          <w:szCs w:val="24"/>
        </w:rPr>
        <w:t xml:space="preserve">utilizes a “double-blind” review process, which means: </w:t>
      </w:r>
    </w:p>
    <w:p w14:paraId="30F50402" w14:textId="77777777" w:rsidR="004D0F37" w:rsidRPr="008A4EBE" w:rsidRDefault="004D0F37" w:rsidP="004D0F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783CA" w14:textId="5B184ACA" w:rsidR="004D0F37" w:rsidRDefault="004D0F37" w:rsidP="004D0F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Authors/co-authors will remain anonymous to reviewers; and</w:t>
      </w:r>
    </w:p>
    <w:p w14:paraId="2F77A5AA" w14:textId="0C77C174" w:rsidR="004D0F37" w:rsidRPr="001A7BBF" w:rsidRDefault="004D0F37" w:rsidP="004D0F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Reviewers will remain anonymous to authors/co-authors.</w:t>
      </w:r>
    </w:p>
    <w:p w14:paraId="79F1CD4F" w14:textId="77777777" w:rsidR="005E2B66" w:rsidRDefault="005E2B66" w:rsidP="00E51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E4C28" w14:textId="3EC9D6FF" w:rsidR="005E2B66" w:rsidRPr="001E75B9" w:rsidRDefault="005E2B66" w:rsidP="00E51C36">
      <w:pPr>
        <w:pStyle w:val="NoSpacing"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</w:pPr>
      <w:r w:rsidRPr="005E2B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All submissions will undergo a preliminary screening process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C4462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conducted by the editorial board</w:t>
      </w:r>
      <w:r w:rsidRPr="005E2B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to ensure that contributions meet the initial criteria, such as length, consistency with journal theme, overall writing style, and adherence to APA publication style.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Submissions</w:t>
      </w:r>
      <w:r w:rsidRPr="005E2B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that do not fulfill these criteria are likely to be rejected without review. Contributions meeting this initial criteria will be </w:t>
      </w:r>
      <w:r w:rsidRPr="004D0F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passed on to two or more respective reviewers. Autho</w:t>
      </w:r>
      <w:r w:rsidR="004D0F37" w:rsidRPr="004D0F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rs can expect a decision within eight weeks</w:t>
      </w:r>
      <w:r w:rsidRPr="004D0F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of receipt.</w:t>
      </w:r>
      <w:r w:rsidRPr="005E2B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If a revision </w:t>
      </w:r>
      <w:r w:rsidR="00CC1A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is warranted, the corresponding</w:t>
      </w:r>
      <w:r w:rsidRPr="005E2B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author</w:t>
      </w:r>
      <w:r w:rsidR="00CC1AD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or co-authors</w:t>
      </w:r>
      <w:r w:rsidRPr="005E2B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should</w:t>
      </w:r>
      <w:r w:rsidR="004D0F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aim to</w:t>
      </w:r>
      <w:r w:rsidRPr="005E2B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submit the revis</w:t>
      </w:r>
      <w:r w:rsidR="004D0F3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ed manuscript within two months</w:t>
      </w:r>
      <w:r w:rsidR="0003753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after receiving the revisions</w:t>
      </w:r>
      <w:r w:rsidRPr="005E2B6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If revisions are submitted beyond this timeframe, they may be treated as new submissions and sent to new reviewers for assessment. Once reviewers have received revised manuscripts, a provisional decision is made on the submission. This decision is put forward to the editorial board and a final decision is made. </w:t>
      </w:r>
      <w:r w:rsidRPr="001E75B9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There is no charge associated with publication.</w:t>
      </w:r>
    </w:p>
    <w:p w14:paraId="589C6921" w14:textId="77777777" w:rsidR="005634D5" w:rsidRPr="005E2B66" w:rsidRDefault="005634D5" w:rsidP="00E51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A0596" w14:textId="77777777" w:rsidR="005634D5" w:rsidRDefault="005634D5" w:rsidP="00E51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28">
        <w:rPr>
          <w:rFonts w:ascii="Times New Roman" w:hAnsi="Times New Roman" w:cs="Times New Roman"/>
          <w:b/>
          <w:sz w:val="24"/>
          <w:szCs w:val="24"/>
        </w:rPr>
        <w:t xml:space="preserve">Roles and Responsibilities of Reviewers </w:t>
      </w:r>
    </w:p>
    <w:p w14:paraId="7B3502DC" w14:textId="77777777" w:rsidR="00C44628" w:rsidRDefault="00C44628" w:rsidP="00E51C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BBB0B" w14:textId="77777777" w:rsidR="00C44628" w:rsidRDefault="00C44628" w:rsidP="00C446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44628">
        <w:rPr>
          <w:rFonts w:ascii="Times New Roman" w:hAnsi="Times New Roman" w:cs="Times New Roman"/>
          <w:sz w:val="24"/>
          <w:szCs w:val="24"/>
        </w:rPr>
        <w:t xml:space="preserve">eviewers are mandated to complete the training modules of “Becoming a Reviewer”, hosted and facilitated by PKP School. The modules are available at </w:t>
      </w:r>
      <w:hyperlink r:id="rId7" w:history="1">
        <w:r w:rsidRPr="00C44628">
          <w:rPr>
            <w:rStyle w:val="Hyperlink"/>
            <w:rFonts w:ascii="Times New Roman" w:hAnsi="Times New Roman" w:cs="Times New Roman"/>
            <w:sz w:val="24"/>
            <w:szCs w:val="24"/>
          </w:rPr>
          <w:t>http://pkpschool.sfu.ca/becoming-a-reviewer/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03580F" w14:textId="77777777" w:rsidR="00C44628" w:rsidRDefault="00C44628" w:rsidP="00C44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5600BB" w14:textId="77777777" w:rsidR="00C44628" w:rsidRDefault="00C44628" w:rsidP="00C446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position is contracted for one year. After the completion of first year</w:t>
      </w:r>
      <w:r w:rsidR="003B6A87">
        <w:rPr>
          <w:rFonts w:ascii="Times New Roman" w:hAnsi="Times New Roman" w:cs="Times New Roman"/>
          <w:sz w:val="24"/>
          <w:szCs w:val="24"/>
        </w:rPr>
        <w:t xml:space="preserve"> and based on t</w:t>
      </w:r>
      <w:r w:rsidR="00CF7067">
        <w:rPr>
          <w:rFonts w:ascii="Times New Roman" w:hAnsi="Times New Roman" w:cs="Times New Roman"/>
          <w:sz w:val="24"/>
          <w:szCs w:val="24"/>
        </w:rPr>
        <w:t>heir performance as a reviewer</w:t>
      </w:r>
      <w:r>
        <w:rPr>
          <w:rFonts w:ascii="Times New Roman" w:hAnsi="Times New Roman" w:cs="Times New Roman"/>
          <w:sz w:val="24"/>
          <w:szCs w:val="24"/>
        </w:rPr>
        <w:t xml:space="preserve">, reviewers will be invited to renew their contract and affiliation with the Journal. </w:t>
      </w:r>
    </w:p>
    <w:p w14:paraId="5966D222" w14:textId="77777777" w:rsidR="00C44628" w:rsidRPr="00C44628" w:rsidRDefault="00C44628" w:rsidP="00C446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985823" w14:textId="322A3D30" w:rsidR="00C44628" w:rsidRDefault="00911519" w:rsidP="00C446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Reviewers</w:t>
      </w:r>
      <w:r w:rsidR="00C44628">
        <w:rPr>
          <w:rFonts w:ascii="Times New Roman" w:hAnsi="Times New Roman" w:cs="Times New Roman"/>
          <w:sz w:val="24"/>
          <w:szCs w:val="24"/>
        </w:rPr>
        <w:t xml:space="preserve"> will be asked to </w:t>
      </w:r>
      <w:r w:rsidR="003B6A87" w:rsidRPr="00126480">
        <w:rPr>
          <w:rFonts w:ascii="Times New Roman" w:hAnsi="Times New Roman" w:cs="Times New Roman"/>
          <w:b/>
          <w:sz w:val="24"/>
          <w:szCs w:val="24"/>
          <w:u w:val="single"/>
        </w:rPr>
        <w:t>review a</w:t>
      </w:r>
      <w:r w:rsidR="00126480" w:rsidRPr="00126480">
        <w:rPr>
          <w:rFonts w:ascii="Times New Roman" w:hAnsi="Times New Roman" w:cs="Times New Roman"/>
          <w:b/>
          <w:sz w:val="24"/>
          <w:szCs w:val="24"/>
          <w:u w:val="single"/>
        </w:rPr>
        <w:t>t least four submissions</w:t>
      </w:r>
      <w:r w:rsidR="00CC1AD1" w:rsidRPr="00126480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year</w:t>
      </w:r>
      <w:r w:rsidR="003B6A87">
        <w:rPr>
          <w:rFonts w:ascii="Times New Roman" w:hAnsi="Times New Roman" w:cs="Times New Roman"/>
          <w:sz w:val="24"/>
          <w:szCs w:val="24"/>
        </w:rPr>
        <w:t xml:space="preserve">. Considering that </w:t>
      </w:r>
      <w:r w:rsidR="003B6A87" w:rsidRPr="003B6A87">
        <w:rPr>
          <w:rFonts w:ascii="Times New Roman" w:hAnsi="Times New Roman" w:cs="Times New Roman"/>
          <w:i/>
          <w:sz w:val="24"/>
          <w:szCs w:val="24"/>
        </w:rPr>
        <w:t>Emerging Perspectives</w:t>
      </w:r>
      <w:r w:rsidR="003B6A87">
        <w:rPr>
          <w:rFonts w:ascii="Times New Roman" w:hAnsi="Times New Roman" w:cs="Times New Roman"/>
          <w:sz w:val="24"/>
          <w:szCs w:val="24"/>
        </w:rPr>
        <w:t xml:space="preserve"> publish</w:t>
      </w:r>
      <w:r w:rsidR="00CC1AD1">
        <w:rPr>
          <w:rFonts w:ascii="Times New Roman" w:hAnsi="Times New Roman" w:cs="Times New Roman"/>
          <w:sz w:val="24"/>
          <w:szCs w:val="24"/>
        </w:rPr>
        <w:t>es</w:t>
      </w:r>
      <w:r w:rsidR="003B6A87">
        <w:rPr>
          <w:rFonts w:ascii="Times New Roman" w:hAnsi="Times New Roman" w:cs="Times New Roman"/>
          <w:sz w:val="24"/>
          <w:szCs w:val="24"/>
        </w:rPr>
        <w:t xml:space="preserve"> on an ongoing basis, submission volume may vary from time to time. </w:t>
      </w:r>
    </w:p>
    <w:p w14:paraId="677A253B" w14:textId="77777777" w:rsidR="003B6A87" w:rsidRPr="003B6A87" w:rsidRDefault="003B6A87" w:rsidP="003B6A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F34590" w14:textId="4A8512EA" w:rsidR="003B6A87" w:rsidRPr="003B6A87" w:rsidRDefault="003B6A87" w:rsidP="00C446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Reviewers will have 4 weeks to review one submission. This timeline will be extended if the reviewer is reviewing more than one submission</w:t>
      </w:r>
      <w:r w:rsidR="00CC1A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at a time. </w:t>
      </w:r>
      <w:r w:rsidR="00CF7067">
        <w:rPr>
          <w:rFonts w:ascii="Times New Roman" w:hAnsi="Times New Roman" w:cs="Times New Roman"/>
          <w:sz w:val="24"/>
          <w:szCs w:val="24"/>
        </w:rPr>
        <w:t>Please note that each submission will not be longer than 25 pages, double-spaced.</w:t>
      </w:r>
    </w:p>
    <w:p w14:paraId="36C08C31" w14:textId="77777777" w:rsidR="003B6A87" w:rsidRPr="003B6A87" w:rsidRDefault="003B6A87" w:rsidP="003B6A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CEF657" w14:textId="77777777" w:rsidR="003B6A87" w:rsidRPr="00CF7067" w:rsidRDefault="003B6A87" w:rsidP="00CF70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Reviewers will be asked to follow and utilize a rubric, developed by </w:t>
      </w:r>
      <w:r w:rsidRPr="003B6A87">
        <w:rPr>
          <w:rFonts w:ascii="Times New Roman" w:hAnsi="Times New Roman" w:cs="Times New Roman"/>
          <w:i/>
          <w:sz w:val="24"/>
          <w:szCs w:val="24"/>
        </w:rPr>
        <w:t>Emerging Perspectives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evaluate submissions. </w:t>
      </w:r>
    </w:p>
    <w:p w14:paraId="05CD2679" w14:textId="77777777" w:rsidR="00C44628" w:rsidRPr="00C44628" w:rsidRDefault="00C44628" w:rsidP="00C446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4628" w:rsidRPr="00C4462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810BF" w14:textId="77777777" w:rsidR="00BE2F53" w:rsidRDefault="00BE2F53" w:rsidP="001F5110">
      <w:pPr>
        <w:spacing w:after="0" w:line="240" w:lineRule="auto"/>
      </w:pPr>
      <w:r>
        <w:separator/>
      </w:r>
    </w:p>
  </w:endnote>
  <w:endnote w:type="continuationSeparator" w:id="0">
    <w:p w14:paraId="24941D87" w14:textId="77777777" w:rsidR="00BE2F53" w:rsidRDefault="00BE2F53" w:rsidP="001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DDF7" w14:textId="77777777" w:rsidR="00BE2F53" w:rsidRDefault="00BE2F53" w:rsidP="001F5110">
      <w:pPr>
        <w:spacing w:after="0" w:line="240" w:lineRule="auto"/>
      </w:pPr>
      <w:r>
        <w:separator/>
      </w:r>
    </w:p>
  </w:footnote>
  <w:footnote w:type="continuationSeparator" w:id="0">
    <w:p w14:paraId="6EC546B7" w14:textId="77777777" w:rsidR="00BE2F53" w:rsidRDefault="00BE2F53" w:rsidP="001F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C8DF" w14:textId="77777777" w:rsidR="001F5110" w:rsidRDefault="001F511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D2845" wp14:editId="36FE9B03">
              <wp:simplePos x="0" y="0"/>
              <wp:positionH relativeFrom="page">
                <wp:align>left</wp:align>
              </wp:positionH>
              <wp:positionV relativeFrom="paragraph">
                <wp:posOffset>-449579</wp:posOffset>
              </wp:positionV>
              <wp:extent cx="7771898" cy="829118"/>
              <wp:effectExtent l="0" t="0" r="63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898" cy="829118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8D818D" w14:textId="77777777" w:rsidR="00BF42F3" w:rsidRPr="00BF42F3" w:rsidRDefault="00BF42F3" w:rsidP="00BF42F3">
                          <w:pPr>
                            <w:pStyle w:val="NoSpacing"/>
                            <w:spacing w:after="160" w:line="259" w:lineRule="auto"/>
                            <w:jc w:val="center"/>
                            <w:rPr>
                              <w:rFonts w:ascii="Kartika" w:hAnsi="Kartika" w:cs="Kartika"/>
                              <w:b/>
                              <w:sz w:val="32"/>
                              <w:szCs w:val="32"/>
                            </w:rPr>
                          </w:pPr>
                          <w:r w:rsidRPr="00BF42F3">
                            <w:rPr>
                              <w:rFonts w:ascii="Kartika" w:hAnsi="Kartika" w:cs="Kartika"/>
                              <w:b/>
                              <w:sz w:val="32"/>
                              <w:szCs w:val="32"/>
                            </w:rPr>
                            <w:t>EMERGING PERSPECTIVES</w:t>
                          </w:r>
                        </w:p>
                        <w:p w14:paraId="2FAFF8A8" w14:textId="77777777" w:rsidR="00BF42F3" w:rsidRPr="00BF42F3" w:rsidRDefault="00BF42F3" w:rsidP="00BF42F3">
                          <w:pPr>
                            <w:jc w:val="center"/>
                            <w:rPr>
                              <w:rFonts w:ascii="Kartika" w:hAnsi="Kartika" w:cs="Kartika"/>
                            </w:rPr>
                          </w:pPr>
                          <w:r w:rsidRPr="00BF42F3">
                            <w:rPr>
                              <w:rFonts w:ascii="Kartika" w:hAnsi="Kartika" w:cs="Kartika"/>
                            </w:rPr>
                            <w:t>INTERDISCIPLINARY GRADUATE RESEARCH IN EDUCATION AND PSYCHOLOGY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D2845" id="Rectangle 1" o:spid="_x0000_s1026" style="position:absolute;margin-left:0;margin-top:-35.4pt;width:611.95pt;height:65.3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" fillcolor="#900" stroked="f" strokeweight="1pt">
              <v:textbox>
                <w:txbxContent>
                  <w:p w14:paraId="608D818D" w14:textId="77777777" w:rsidR="00BF42F3" w:rsidRPr="00BF42F3" w:rsidRDefault="00BF42F3" w:rsidP="00BF42F3">
                    <w:pPr>
                      <w:pStyle w:val="NoSpacing"/>
                      <w:spacing w:after="160" w:line="259" w:lineRule="auto"/>
                      <w:jc w:val="center"/>
                      <w:rPr>
                        <w:rFonts w:ascii="Kartika" w:hAnsi="Kartika" w:cs="Kartika"/>
                        <w:b/>
                        <w:sz w:val="32"/>
                        <w:szCs w:val="32"/>
                      </w:rPr>
                    </w:pPr>
                    <w:r w:rsidRPr="00BF42F3">
                      <w:rPr>
                        <w:rFonts w:ascii="Kartika" w:hAnsi="Kartika" w:cs="Kartika"/>
                        <w:b/>
                        <w:sz w:val="32"/>
                        <w:szCs w:val="32"/>
                      </w:rPr>
                      <w:t>EMERGING PERSPECTIVES</w:t>
                    </w:r>
                  </w:p>
                  <w:p w14:paraId="2FAFF8A8" w14:textId="77777777" w:rsidR="00BF42F3" w:rsidRPr="00BF42F3" w:rsidRDefault="00BF42F3" w:rsidP="00BF42F3">
                    <w:pPr>
                      <w:jc w:val="center"/>
                      <w:rPr>
                        <w:rFonts w:ascii="Kartika" w:hAnsi="Kartika" w:cs="Kartika"/>
                      </w:rPr>
                    </w:pPr>
                    <w:r w:rsidRPr="00BF42F3">
                      <w:rPr>
                        <w:rFonts w:ascii="Kartika" w:hAnsi="Kartika" w:cs="Kartika"/>
                      </w:rPr>
                      <w:t>INTERDISCIPLINARY GRADUATE RESEARCH IN EDUCATION AND PSYCHOLOGY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71B9"/>
    <w:multiLevelType w:val="hybridMultilevel"/>
    <w:tmpl w:val="6BFAC0FE"/>
    <w:lvl w:ilvl="0" w:tplc="7182F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D21A73"/>
    <w:multiLevelType w:val="hybridMultilevel"/>
    <w:tmpl w:val="D9A2D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2B91"/>
    <w:multiLevelType w:val="hybridMultilevel"/>
    <w:tmpl w:val="795AEFA2"/>
    <w:lvl w:ilvl="0" w:tplc="C45A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AD29C1"/>
    <w:multiLevelType w:val="hybridMultilevel"/>
    <w:tmpl w:val="29561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6302A"/>
    <w:multiLevelType w:val="hybridMultilevel"/>
    <w:tmpl w:val="D6D65014"/>
    <w:lvl w:ilvl="0" w:tplc="079EA80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B92C01"/>
    <w:multiLevelType w:val="hybridMultilevel"/>
    <w:tmpl w:val="DEC01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20367"/>
    <w:multiLevelType w:val="hybridMultilevel"/>
    <w:tmpl w:val="88525D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470598"/>
    <w:multiLevelType w:val="hybridMultilevel"/>
    <w:tmpl w:val="7E70F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22"/>
    <w:rsid w:val="00004A9D"/>
    <w:rsid w:val="00037530"/>
    <w:rsid w:val="000376B6"/>
    <w:rsid w:val="0007331F"/>
    <w:rsid w:val="000E4770"/>
    <w:rsid w:val="00126480"/>
    <w:rsid w:val="001D05D7"/>
    <w:rsid w:val="001E75B9"/>
    <w:rsid w:val="001F5110"/>
    <w:rsid w:val="00271384"/>
    <w:rsid w:val="002C39A4"/>
    <w:rsid w:val="00324911"/>
    <w:rsid w:val="0036428C"/>
    <w:rsid w:val="003B6A87"/>
    <w:rsid w:val="004D0F37"/>
    <w:rsid w:val="005634D5"/>
    <w:rsid w:val="005E2B66"/>
    <w:rsid w:val="0065244D"/>
    <w:rsid w:val="00674647"/>
    <w:rsid w:val="006E7222"/>
    <w:rsid w:val="007517EA"/>
    <w:rsid w:val="00911519"/>
    <w:rsid w:val="00A30668"/>
    <w:rsid w:val="00A46860"/>
    <w:rsid w:val="00A6724C"/>
    <w:rsid w:val="00A83566"/>
    <w:rsid w:val="00AB7CDE"/>
    <w:rsid w:val="00AC2E7C"/>
    <w:rsid w:val="00BE2F53"/>
    <w:rsid w:val="00BF42F3"/>
    <w:rsid w:val="00C44628"/>
    <w:rsid w:val="00CC1AD1"/>
    <w:rsid w:val="00CF7067"/>
    <w:rsid w:val="00D626AE"/>
    <w:rsid w:val="00D65EC8"/>
    <w:rsid w:val="00D8047E"/>
    <w:rsid w:val="00D929C7"/>
    <w:rsid w:val="00E51C36"/>
    <w:rsid w:val="00E71DB0"/>
    <w:rsid w:val="00FA0A73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0195A"/>
  <w15:chartTrackingRefBased/>
  <w15:docId w15:val="{2A49589B-93FB-4838-B8F8-662658EB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A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E7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10"/>
  </w:style>
  <w:style w:type="paragraph" w:styleId="Footer">
    <w:name w:val="footer"/>
    <w:basedOn w:val="Normal"/>
    <w:link w:val="FooterChar"/>
    <w:uiPriority w:val="99"/>
    <w:unhideWhenUsed/>
    <w:rsid w:val="001F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10"/>
  </w:style>
  <w:style w:type="paragraph" w:styleId="NormalWeb">
    <w:name w:val="Normal (Web)"/>
    <w:basedOn w:val="Normal"/>
    <w:uiPriority w:val="99"/>
    <w:unhideWhenUsed/>
    <w:rsid w:val="0056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634D5"/>
    <w:rPr>
      <w:b/>
      <w:bCs/>
    </w:rPr>
  </w:style>
  <w:style w:type="character" w:customStyle="1" w:styleId="apple-converted-space">
    <w:name w:val="apple-converted-space"/>
    <w:basedOn w:val="DefaultParagraphFont"/>
    <w:rsid w:val="005634D5"/>
  </w:style>
  <w:style w:type="character" w:styleId="CommentReference">
    <w:name w:val="annotation reference"/>
    <w:basedOn w:val="DefaultParagraphFont"/>
    <w:uiPriority w:val="99"/>
    <w:semiHidden/>
    <w:unhideWhenUsed/>
    <w:rsid w:val="00CF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0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kpschool.sfu.ca/becoming-a-review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Maisha Syeda</dc:creator>
  <cp:keywords/>
  <dc:description/>
  <cp:lastModifiedBy>Editor</cp:lastModifiedBy>
  <cp:revision>11</cp:revision>
  <dcterms:created xsi:type="dcterms:W3CDTF">2016-02-21T16:01:00Z</dcterms:created>
  <dcterms:modified xsi:type="dcterms:W3CDTF">2018-08-21T17:40:00Z</dcterms:modified>
</cp:coreProperties>
</file>