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37CA3" w14:textId="77777777" w:rsidR="003D27EE" w:rsidRPr="003F6EB1" w:rsidRDefault="003D27EE" w:rsidP="00EF7E92">
      <w:pPr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14:paraId="5D0694B1" w14:textId="38DFDA37" w:rsidR="00455DD3" w:rsidRPr="004D2EA7" w:rsidRDefault="008869B7" w:rsidP="00455DD3">
      <w:pPr>
        <w:spacing w:line="276" w:lineRule="auto"/>
        <w:ind w:left="180"/>
        <w:jc w:val="center"/>
        <w:rPr>
          <w:rFonts w:ascii="Times New Roman" w:hAnsi="Times New Roman"/>
          <w:b/>
          <w:sz w:val="32"/>
          <w:szCs w:val="32"/>
        </w:rPr>
      </w:pPr>
      <w:r w:rsidRPr="004D2EA7">
        <w:rPr>
          <w:rFonts w:ascii="Times New Roman" w:hAnsi="Times New Roman"/>
          <w:b/>
          <w:sz w:val="32"/>
          <w:szCs w:val="32"/>
        </w:rPr>
        <w:t xml:space="preserve">Award </w:t>
      </w:r>
      <w:r w:rsidR="00B22BCB" w:rsidRPr="004D2EA7">
        <w:rPr>
          <w:rFonts w:ascii="Times New Roman" w:hAnsi="Times New Roman"/>
          <w:b/>
          <w:sz w:val="32"/>
          <w:szCs w:val="32"/>
        </w:rPr>
        <w:t xml:space="preserve">Package(s) </w:t>
      </w:r>
      <w:r w:rsidR="00455DD3" w:rsidRPr="004D2EA7">
        <w:rPr>
          <w:rFonts w:ascii="Times New Roman" w:hAnsi="Times New Roman"/>
          <w:b/>
          <w:sz w:val="32"/>
          <w:szCs w:val="32"/>
        </w:rPr>
        <w:t xml:space="preserve">and Pathway </w:t>
      </w:r>
      <w:r w:rsidR="00B22BCB" w:rsidRPr="004D2EA7">
        <w:rPr>
          <w:rFonts w:ascii="Times New Roman" w:hAnsi="Times New Roman"/>
          <w:b/>
          <w:sz w:val="32"/>
          <w:szCs w:val="32"/>
        </w:rPr>
        <w:t xml:space="preserve">Preparation </w:t>
      </w:r>
    </w:p>
    <w:p w14:paraId="6509F825" w14:textId="7EC339C8" w:rsidR="003D27EE" w:rsidRPr="004D2EA7" w:rsidRDefault="00455DD3" w:rsidP="00455DD3">
      <w:pPr>
        <w:spacing w:line="276" w:lineRule="auto"/>
        <w:ind w:left="180"/>
        <w:jc w:val="center"/>
        <w:rPr>
          <w:rFonts w:ascii="Times New Roman" w:hAnsi="Times New Roman"/>
          <w:b/>
          <w:i/>
          <w:sz w:val="32"/>
          <w:szCs w:val="32"/>
        </w:rPr>
      </w:pPr>
      <w:r w:rsidRPr="004D2EA7">
        <w:rPr>
          <w:rFonts w:ascii="Times New Roman" w:hAnsi="Times New Roman"/>
          <w:b/>
          <w:i/>
          <w:sz w:val="32"/>
          <w:szCs w:val="32"/>
        </w:rPr>
        <w:t xml:space="preserve">Academic Support Offices Grant </w:t>
      </w:r>
    </w:p>
    <w:p w14:paraId="0B2FEDC6" w14:textId="77777777" w:rsidR="00EF7E92" w:rsidRPr="004D2EA7" w:rsidRDefault="00EF7E92" w:rsidP="00EF7E92">
      <w:pPr>
        <w:spacing w:line="276" w:lineRule="auto"/>
        <w:ind w:left="180"/>
        <w:jc w:val="center"/>
        <w:rPr>
          <w:rFonts w:ascii="Times New Roman" w:hAnsi="Times New Roman"/>
          <w:b/>
          <w:sz w:val="24"/>
          <w:szCs w:val="24"/>
        </w:rPr>
      </w:pPr>
    </w:p>
    <w:p w14:paraId="6EA97BC6" w14:textId="439659B8" w:rsidR="005E4490" w:rsidRPr="003F6EB1" w:rsidRDefault="00D7226D" w:rsidP="002C587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F6EB1">
        <w:rPr>
          <w:rFonts w:ascii="Times New Roman" w:hAnsi="Times New Roman"/>
          <w:b/>
          <w:sz w:val="24"/>
          <w:szCs w:val="24"/>
          <w:u w:val="single"/>
        </w:rPr>
        <w:t>Funding Overview</w:t>
      </w:r>
    </w:p>
    <w:p w14:paraId="258B2405" w14:textId="159A1F82" w:rsidR="00C40B78" w:rsidRDefault="005E4490" w:rsidP="004D2EA7">
      <w:pPr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</w:pPr>
      <w:r w:rsidRPr="003F6EB1">
        <w:rPr>
          <w:rFonts w:ascii="Times New Roman" w:hAnsi="Times New Roman"/>
          <w:sz w:val="24"/>
          <w:szCs w:val="24"/>
        </w:rPr>
        <w:t xml:space="preserve">The aim of this funding </w:t>
      </w:r>
      <w:r w:rsidR="00D7226D" w:rsidRPr="003F6EB1">
        <w:rPr>
          <w:rFonts w:ascii="Times New Roman" w:hAnsi="Times New Roman"/>
          <w:sz w:val="24"/>
          <w:szCs w:val="24"/>
        </w:rPr>
        <w:t xml:space="preserve">is to </w:t>
      </w:r>
      <w:r w:rsidR="00DE3F19" w:rsidRPr="003F6EB1">
        <w:rPr>
          <w:rFonts w:ascii="Times New Roman" w:hAnsi="Times New Roman"/>
          <w:sz w:val="24"/>
          <w:szCs w:val="24"/>
        </w:rPr>
        <w:t>support</w:t>
      </w:r>
      <w:r w:rsidR="00D7226D" w:rsidRPr="003F6EB1">
        <w:rPr>
          <w:rFonts w:ascii="Times New Roman" w:hAnsi="Times New Roman"/>
          <w:sz w:val="24"/>
          <w:szCs w:val="24"/>
        </w:rPr>
        <w:t xml:space="preserve"> academic staff in </w:t>
      </w:r>
      <w:r w:rsidR="00B22BCB">
        <w:rPr>
          <w:rFonts w:ascii="Times New Roman" w:hAnsi="Times New Roman"/>
          <w:sz w:val="24"/>
          <w:szCs w:val="24"/>
        </w:rPr>
        <w:t xml:space="preserve">the </w:t>
      </w:r>
      <w:r w:rsidR="00B22BCB" w:rsidRPr="004D2EA7">
        <w:rPr>
          <w:rFonts w:ascii="Times New Roman" w:hAnsi="Times New Roman"/>
          <w:i/>
          <w:iCs/>
          <w:sz w:val="24"/>
          <w:szCs w:val="24"/>
        </w:rPr>
        <w:t xml:space="preserve">preparation of comprehensive </w:t>
      </w:r>
      <w:r w:rsidR="00DB0CDE" w:rsidRPr="004D2EA7">
        <w:rPr>
          <w:rFonts w:ascii="Times New Roman" w:hAnsi="Times New Roman"/>
          <w:i/>
          <w:iCs/>
          <w:sz w:val="24"/>
          <w:szCs w:val="24"/>
        </w:rPr>
        <w:t xml:space="preserve">award </w:t>
      </w:r>
      <w:r w:rsidR="00B22BCB" w:rsidRPr="004D2EA7">
        <w:rPr>
          <w:rFonts w:ascii="Times New Roman" w:hAnsi="Times New Roman"/>
          <w:i/>
          <w:iCs/>
          <w:sz w:val="24"/>
          <w:szCs w:val="24"/>
        </w:rPr>
        <w:t>packages</w:t>
      </w:r>
      <w:r w:rsidR="00B22BCB">
        <w:rPr>
          <w:rFonts w:ascii="Times New Roman" w:hAnsi="Times New Roman"/>
          <w:sz w:val="24"/>
          <w:szCs w:val="24"/>
        </w:rPr>
        <w:t xml:space="preserve"> </w:t>
      </w:r>
      <w:r w:rsidR="00DB0CDE">
        <w:rPr>
          <w:rFonts w:ascii="Times New Roman" w:hAnsi="Times New Roman"/>
          <w:sz w:val="24"/>
          <w:szCs w:val="24"/>
        </w:rPr>
        <w:t xml:space="preserve">and to </w:t>
      </w:r>
      <w:r w:rsidR="00DB0CDE" w:rsidRPr="004D2EA7">
        <w:rPr>
          <w:rFonts w:ascii="Times New Roman" w:hAnsi="Times New Roman"/>
          <w:i/>
          <w:iCs/>
          <w:sz w:val="24"/>
          <w:szCs w:val="24"/>
        </w:rPr>
        <w:t>develop a pathway</w:t>
      </w:r>
      <w:r w:rsidR="00DB0CDE">
        <w:rPr>
          <w:rFonts w:ascii="Times New Roman" w:hAnsi="Times New Roman"/>
          <w:sz w:val="24"/>
          <w:szCs w:val="24"/>
        </w:rPr>
        <w:t xml:space="preserve"> for </w:t>
      </w:r>
      <w:r w:rsidR="00F805B2" w:rsidRPr="003F6EB1">
        <w:rPr>
          <w:rFonts w:ascii="Times New Roman" w:hAnsi="Times New Roman"/>
          <w:sz w:val="24"/>
          <w:szCs w:val="24"/>
        </w:rPr>
        <w:t xml:space="preserve">applying for </w:t>
      </w:r>
      <w:r w:rsidR="00363BC8">
        <w:rPr>
          <w:rFonts w:ascii="Times New Roman" w:hAnsi="Times New Roman"/>
          <w:sz w:val="24"/>
          <w:szCs w:val="24"/>
        </w:rPr>
        <w:t xml:space="preserve">multiple </w:t>
      </w:r>
      <w:r w:rsidR="00F805B2" w:rsidRPr="003F6EB1">
        <w:rPr>
          <w:rFonts w:ascii="Times New Roman" w:hAnsi="Times New Roman"/>
          <w:sz w:val="24"/>
          <w:szCs w:val="24"/>
        </w:rPr>
        <w:t>awards</w:t>
      </w:r>
      <w:r w:rsidR="00B22BCB">
        <w:rPr>
          <w:rFonts w:ascii="Times New Roman" w:hAnsi="Times New Roman"/>
          <w:sz w:val="24"/>
          <w:szCs w:val="24"/>
        </w:rPr>
        <w:t>.</w:t>
      </w:r>
      <w:r w:rsidR="00F805B2" w:rsidRPr="003F6EB1">
        <w:rPr>
          <w:rFonts w:ascii="Times New Roman" w:hAnsi="Times New Roman"/>
          <w:sz w:val="24"/>
          <w:szCs w:val="24"/>
        </w:rPr>
        <w:t xml:space="preserve"> We define an award as </w:t>
      </w:r>
      <w:r w:rsidR="003C1D19">
        <w:rPr>
          <w:rFonts w:ascii="Times New Roman" w:hAnsi="Times New Roman"/>
          <w:sz w:val="24"/>
          <w:szCs w:val="24"/>
        </w:rPr>
        <w:t xml:space="preserve">a </w:t>
      </w:r>
      <w:r w:rsidR="00F805B2" w:rsidRPr="003F6EB1">
        <w:rPr>
          <w:rFonts w:ascii="Times New Roman" w:hAnsi="Times New Roman"/>
          <w:sz w:val="24"/>
          <w:szCs w:val="24"/>
        </w:rPr>
        <w:t xml:space="preserve">prize or other mark of recognition to </w:t>
      </w:r>
      <w:proofErr w:type="spellStart"/>
      <w:r w:rsidR="00F805B2" w:rsidRPr="003F6EB1">
        <w:rPr>
          <w:rFonts w:ascii="Times New Roman" w:hAnsi="Times New Roman"/>
          <w:sz w:val="24"/>
          <w:szCs w:val="24"/>
        </w:rPr>
        <w:t>hono</w:t>
      </w:r>
      <w:r w:rsidR="003C1D19">
        <w:rPr>
          <w:rFonts w:ascii="Times New Roman" w:hAnsi="Times New Roman"/>
          <w:sz w:val="24"/>
          <w:szCs w:val="24"/>
        </w:rPr>
        <w:t>u</w:t>
      </w:r>
      <w:r w:rsidR="00F805B2" w:rsidRPr="003F6EB1">
        <w:rPr>
          <w:rFonts w:ascii="Times New Roman" w:hAnsi="Times New Roman"/>
          <w:sz w:val="24"/>
          <w:szCs w:val="24"/>
        </w:rPr>
        <w:t>r</w:t>
      </w:r>
      <w:proofErr w:type="spellEnd"/>
      <w:r w:rsidR="00F805B2" w:rsidRPr="003F6EB1">
        <w:rPr>
          <w:rFonts w:ascii="Times New Roman" w:hAnsi="Times New Roman"/>
          <w:sz w:val="24"/>
          <w:szCs w:val="24"/>
        </w:rPr>
        <w:t xml:space="preserve"> an achievement. An </w:t>
      </w:r>
      <w:r w:rsidR="00603523">
        <w:rPr>
          <w:rFonts w:ascii="Times New Roman" w:hAnsi="Times New Roman"/>
          <w:sz w:val="24"/>
          <w:szCs w:val="24"/>
        </w:rPr>
        <w:t>a</w:t>
      </w:r>
      <w:r w:rsidR="00603523" w:rsidRPr="003F6EB1">
        <w:rPr>
          <w:rFonts w:ascii="Times New Roman" w:hAnsi="Times New Roman"/>
          <w:sz w:val="24"/>
          <w:szCs w:val="24"/>
        </w:rPr>
        <w:t xml:space="preserve">ward </w:t>
      </w:r>
      <w:r w:rsidR="003F6EB1" w:rsidRPr="003F6EB1">
        <w:rPr>
          <w:rFonts w:ascii="Times New Roman" w:hAnsi="Times New Roman"/>
          <w:sz w:val="24"/>
          <w:szCs w:val="24"/>
        </w:rPr>
        <w:t>celebrate</w:t>
      </w:r>
      <w:r w:rsidR="008869B7">
        <w:rPr>
          <w:rFonts w:ascii="Times New Roman" w:hAnsi="Times New Roman"/>
          <w:sz w:val="24"/>
          <w:szCs w:val="24"/>
        </w:rPr>
        <w:t>s</w:t>
      </w:r>
      <w:r w:rsidR="003F6EB1" w:rsidRPr="003F6EB1">
        <w:rPr>
          <w:rFonts w:ascii="Times New Roman" w:hAnsi="Times New Roman"/>
          <w:sz w:val="24"/>
          <w:szCs w:val="24"/>
        </w:rPr>
        <w:t xml:space="preserve"> t</w:t>
      </w:r>
      <w:r w:rsidR="008869B7">
        <w:rPr>
          <w:rFonts w:ascii="Times New Roman" w:hAnsi="Times New Roman"/>
          <w:sz w:val="24"/>
          <w:szCs w:val="24"/>
        </w:rPr>
        <w:t>he work</w:t>
      </w:r>
      <w:r w:rsidR="003F6EB1" w:rsidRPr="003F6EB1">
        <w:rPr>
          <w:rFonts w:ascii="Times New Roman" w:hAnsi="Times New Roman"/>
          <w:sz w:val="24"/>
          <w:szCs w:val="24"/>
        </w:rPr>
        <w:t xml:space="preserve"> of a</w:t>
      </w:r>
      <w:r w:rsidR="00F805B2" w:rsidRPr="003F6EB1">
        <w:rPr>
          <w:rFonts w:ascii="Times New Roman" w:hAnsi="Times New Roman"/>
          <w:sz w:val="24"/>
          <w:szCs w:val="24"/>
        </w:rPr>
        <w:t xml:space="preserve">cademic </w:t>
      </w:r>
      <w:r w:rsidR="003F6EB1" w:rsidRPr="003F6EB1">
        <w:rPr>
          <w:rFonts w:ascii="Times New Roman" w:hAnsi="Times New Roman"/>
          <w:sz w:val="24"/>
          <w:szCs w:val="24"/>
        </w:rPr>
        <w:t>staff</w:t>
      </w:r>
      <w:r w:rsidR="00F805B2" w:rsidRPr="003F6EB1">
        <w:rPr>
          <w:rFonts w:ascii="Times New Roman" w:hAnsi="Times New Roman"/>
          <w:sz w:val="24"/>
          <w:szCs w:val="24"/>
        </w:rPr>
        <w:t xml:space="preserve">. </w:t>
      </w:r>
      <w:r w:rsidR="00F805B2" w:rsidRPr="00AA5AA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This </w:t>
      </w:r>
      <w:r w:rsidR="00603523" w:rsidRPr="00AA5AA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fund </w:t>
      </w:r>
      <w:r w:rsidR="00F805B2" w:rsidRPr="00AA5AA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is </w:t>
      </w:r>
      <w:r w:rsidR="00F805B2" w:rsidRPr="00AA5AAD">
        <w:rPr>
          <w:rFonts w:ascii="Times New Roman" w:hAnsi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r w:rsidR="00603523" w:rsidRPr="00AA5AAD">
        <w:rPr>
          <w:rFonts w:ascii="Times New Roman" w:hAnsi="Times New Roman"/>
          <w:b/>
          <w:bCs/>
          <w:i/>
          <w:iCs/>
          <w:color w:val="222222"/>
          <w:sz w:val="24"/>
          <w:szCs w:val="24"/>
          <w:shd w:val="clear" w:color="auto" w:fill="FFFFFF"/>
        </w:rPr>
        <w:t>intended</w:t>
      </w:r>
      <w:r w:rsidR="00603523" w:rsidRPr="00AA5AA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F805B2" w:rsidRPr="00AA5AA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to </w:t>
      </w:r>
      <w:r w:rsidR="00C40B7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only </w:t>
      </w:r>
      <w:r w:rsidR="00603523" w:rsidRPr="004D2EA7"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support </w:t>
      </w:r>
      <w:r w:rsidR="00C40B78" w:rsidRPr="004D2EA7"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  <w:t xml:space="preserve">award </w:t>
      </w:r>
      <w:r w:rsidR="00F805B2" w:rsidRPr="004D2EA7"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  <w:t>appl</w:t>
      </w:r>
      <w:r w:rsidR="00603523" w:rsidRPr="004D2EA7">
        <w:rPr>
          <w:rFonts w:ascii="Times New Roman" w:hAnsi="Times New Roman"/>
          <w:b/>
          <w:color w:val="222222"/>
          <w:sz w:val="24"/>
          <w:szCs w:val="24"/>
          <w:u w:val="single"/>
          <w:shd w:val="clear" w:color="auto" w:fill="FFFFFF"/>
        </w:rPr>
        <w:t>ications</w:t>
      </w:r>
      <w:r w:rsidR="00C40B78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, not grant applications. </w:t>
      </w:r>
    </w:p>
    <w:p w14:paraId="439814CF" w14:textId="523B4179" w:rsidR="00DE7397" w:rsidRPr="003F6EB1" w:rsidRDefault="00DE7397" w:rsidP="004D2EA7">
      <w:pPr>
        <w:rPr>
          <w:rFonts w:ascii="Times New Roman" w:hAnsi="Times New Roman"/>
          <w:sz w:val="24"/>
          <w:szCs w:val="24"/>
        </w:rPr>
      </w:pPr>
    </w:p>
    <w:p w14:paraId="071F9C5A" w14:textId="54B77CA4" w:rsidR="00D7226D" w:rsidRDefault="003D27EE" w:rsidP="004D2EA7">
      <w:pPr>
        <w:rPr>
          <w:rFonts w:ascii="Times New Roman" w:hAnsi="Times New Roman"/>
          <w:sz w:val="24"/>
          <w:szCs w:val="24"/>
        </w:rPr>
      </w:pPr>
      <w:r w:rsidRPr="003F6EB1">
        <w:rPr>
          <w:rFonts w:ascii="Times New Roman" w:hAnsi="Times New Roman"/>
          <w:sz w:val="24"/>
          <w:szCs w:val="24"/>
        </w:rPr>
        <w:t xml:space="preserve">Academic staff are encouraged to </w:t>
      </w:r>
      <w:r w:rsidR="007A5501" w:rsidRPr="003F6EB1">
        <w:rPr>
          <w:rFonts w:ascii="Times New Roman" w:hAnsi="Times New Roman"/>
          <w:sz w:val="24"/>
          <w:szCs w:val="24"/>
        </w:rPr>
        <w:t xml:space="preserve">use this funding to </w:t>
      </w:r>
      <w:r w:rsidRPr="003F6EB1">
        <w:rPr>
          <w:rFonts w:ascii="Times New Roman" w:hAnsi="Times New Roman"/>
          <w:sz w:val="24"/>
          <w:szCs w:val="24"/>
        </w:rPr>
        <w:t xml:space="preserve">hire a graduate </w:t>
      </w:r>
      <w:r w:rsidR="00F805B2" w:rsidRPr="003F6EB1">
        <w:rPr>
          <w:rFonts w:ascii="Times New Roman" w:hAnsi="Times New Roman"/>
          <w:sz w:val="24"/>
          <w:szCs w:val="24"/>
        </w:rPr>
        <w:t xml:space="preserve">or undergraduate </w:t>
      </w:r>
      <w:r w:rsidRPr="003F6EB1">
        <w:rPr>
          <w:rFonts w:ascii="Times New Roman" w:hAnsi="Times New Roman"/>
          <w:sz w:val="24"/>
          <w:szCs w:val="24"/>
        </w:rPr>
        <w:t>student as a research assistant</w:t>
      </w:r>
      <w:r w:rsidR="007A5501" w:rsidRPr="003F6EB1">
        <w:rPr>
          <w:rFonts w:ascii="Times New Roman" w:hAnsi="Times New Roman"/>
          <w:sz w:val="24"/>
          <w:szCs w:val="24"/>
        </w:rPr>
        <w:t xml:space="preserve"> to </w:t>
      </w:r>
      <w:r w:rsidR="00DB0CDE">
        <w:rPr>
          <w:rFonts w:ascii="Times New Roman" w:hAnsi="Times New Roman"/>
          <w:sz w:val="24"/>
          <w:szCs w:val="24"/>
        </w:rPr>
        <w:t xml:space="preserve">help </w:t>
      </w:r>
      <w:r w:rsidR="00363BC8">
        <w:rPr>
          <w:rFonts w:ascii="Times New Roman" w:hAnsi="Times New Roman"/>
          <w:sz w:val="24"/>
          <w:szCs w:val="24"/>
        </w:rPr>
        <w:t>the nominee</w:t>
      </w:r>
      <w:r w:rsidR="00555F95">
        <w:rPr>
          <w:rFonts w:ascii="Times New Roman" w:hAnsi="Times New Roman"/>
          <w:sz w:val="24"/>
          <w:szCs w:val="24"/>
        </w:rPr>
        <w:t xml:space="preserve"> (academic staff)</w:t>
      </w:r>
      <w:r w:rsidR="00363BC8">
        <w:rPr>
          <w:rFonts w:ascii="Times New Roman" w:hAnsi="Times New Roman"/>
          <w:sz w:val="24"/>
          <w:szCs w:val="24"/>
        </w:rPr>
        <w:t xml:space="preserve"> </w:t>
      </w:r>
      <w:r w:rsidR="00DB0CDE">
        <w:rPr>
          <w:rFonts w:ascii="Times New Roman" w:hAnsi="Times New Roman"/>
          <w:sz w:val="24"/>
          <w:szCs w:val="24"/>
        </w:rPr>
        <w:t xml:space="preserve">identify areas strengths that align with the award criteria, coordinate </w:t>
      </w:r>
      <w:proofErr w:type="gramStart"/>
      <w:r w:rsidR="008302AA">
        <w:rPr>
          <w:rFonts w:ascii="Times New Roman" w:hAnsi="Times New Roman"/>
          <w:sz w:val="24"/>
          <w:szCs w:val="24"/>
        </w:rPr>
        <w:t>nominator</w:t>
      </w:r>
      <w:proofErr w:type="gramEnd"/>
      <w:r w:rsidR="008302AA">
        <w:rPr>
          <w:rFonts w:ascii="Times New Roman" w:hAnsi="Times New Roman"/>
          <w:sz w:val="24"/>
          <w:szCs w:val="24"/>
        </w:rPr>
        <w:t xml:space="preserve"> and </w:t>
      </w:r>
      <w:r w:rsidR="00DB0CDE">
        <w:rPr>
          <w:rFonts w:ascii="Times New Roman" w:hAnsi="Times New Roman"/>
          <w:sz w:val="24"/>
          <w:szCs w:val="24"/>
        </w:rPr>
        <w:t xml:space="preserve">referee letters and </w:t>
      </w:r>
      <w:r w:rsidR="00603523">
        <w:rPr>
          <w:rFonts w:ascii="Times New Roman" w:hAnsi="Times New Roman"/>
          <w:sz w:val="24"/>
          <w:szCs w:val="24"/>
        </w:rPr>
        <w:t xml:space="preserve">help </w:t>
      </w:r>
      <w:r w:rsidR="00363BC8">
        <w:rPr>
          <w:rFonts w:ascii="Times New Roman" w:hAnsi="Times New Roman"/>
          <w:sz w:val="24"/>
          <w:szCs w:val="24"/>
        </w:rPr>
        <w:t>the nominee</w:t>
      </w:r>
      <w:r w:rsidR="00DB0CDE">
        <w:rPr>
          <w:rFonts w:ascii="Times New Roman" w:hAnsi="Times New Roman"/>
          <w:sz w:val="24"/>
          <w:szCs w:val="24"/>
        </w:rPr>
        <w:t xml:space="preserve"> </w:t>
      </w:r>
      <w:r w:rsidR="007A5501" w:rsidRPr="003F6EB1">
        <w:rPr>
          <w:rFonts w:ascii="Times New Roman" w:hAnsi="Times New Roman"/>
          <w:sz w:val="24"/>
          <w:szCs w:val="24"/>
        </w:rPr>
        <w:t xml:space="preserve">prepare </w:t>
      </w:r>
      <w:r w:rsidR="00603523">
        <w:rPr>
          <w:rFonts w:ascii="Times New Roman" w:hAnsi="Times New Roman"/>
          <w:sz w:val="24"/>
          <w:szCs w:val="24"/>
        </w:rPr>
        <w:t xml:space="preserve">and assemble </w:t>
      </w:r>
      <w:r w:rsidR="00F805B2" w:rsidRPr="003F6EB1">
        <w:rPr>
          <w:rFonts w:ascii="Times New Roman" w:hAnsi="Times New Roman"/>
          <w:sz w:val="24"/>
          <w:szCs w:val="24"/>
        </w:rPr>
        <w:t>award</w:t>
      </w:r>
      <w:r w:rsidR="0038006B" w:rsidRPr="003F6EB1">
        <w:rPr>
          <w:rFonts w:ascii="Times New Roman" w:hAnsi="Times New Roman"/>
          <w:sz w:val="24"/>
          <w:szCs w:val="24"/>
        </w:rPr>
        <w:t xml:space="preserve"> </w:t>
      </w:r>
      <w:r w:rsidR="00F805B2" w:rsidRPr="003F6EB1">
        <w:rPr>
          <w:rFonts w:ascii="Times New Roman" w:hAnsi="Times New Roman"/>
          <w:sz w:val="24"/>
          <w:szCs w:val="24"/>
        </w:rPr>
        <w:t>package</w:t>
      </w:r>
      <w:r w:rsidR="00DB0CDE">
        <w:rPr>
          <w:rFonts w:ascii="Times New Roman" w:hAnsi="Times New Roman"/>
          <w:sz w:val="24"/>
          <w:szCs w:val="24"/>
        </w:rPr>
        <w:t>(s)</w:t>
      </w:r>
      <w:r w:rsidR="00F805B2" w:rsidRPr="003F6EB1">
        <w:rPr>
          <w:rFonts w:ascii="Times New Roman" w:hAnsi="Times New Roman"/>
          <w:sz w:val="24"/>
          <w:szCs w:val="24"/>
        </w:rPr>
        <w:t xml:space="preserve">. </w:t>
      </w:r>
      <w:r w:rsidR="00E1695E" w:rsidRPr="003F6EB1">
        <w:rPr>
          <w:rFonts w:ascii="Times New Roman" w:hAnsi="Times New Roman"/>
          <w:sz w:val="24"/>
          <w:szCs w:val="24"/>
        </w:rPr>
        <w:t xml:space="preserve">Copy editing is also recommended. </w:t>
      </w:r>
    </w:p>
    <w:p w14:paraId="6ECEF16D" w14:textId="77777777" w:rsidR="0053130B" w:rsidRPr="003F6EB1" w:rsidRDefault="0053130B" w:rsidP="00F805B2">
      <w:pPr>
        <w:jc w:val="both"/>
        <w:rPr>
          <w:rFonts w:ascii="Times New Roman" w:hAnsi="Times New Roman"/>
          <w:sz w:val="24"/>
          <w:szCs w:val="24"/>
        </w:rPr>
      </w:pPr>
    </w:p>
    <w:p w14:paraId="58337734" w14:textId="5BC7AAE3" w:rsidR="00497140" w:rsidRPr="003F6EB1" w:rsidRDefault="0053130B" w:rsidP="002C5874">
      <w:pPr>
        <w:jc w:val="both"/>
        <w:rPr>
          <w:rFonts w:ascii="Times New Roman" w:eastAsia="Calibri" w:hAnsi="Times New Roman"/>
          <w:b/>
          <w:sz w:val="24"/>
          <w:szCs w:val="24"/>
        </w:rPr>
      </w:pPr>
      <w:r w:rsidRPr="003F6EB1">
        <w:rPr>
          <w:rFonts w:ascii="Times New Roman" w:eastAsia="Calibri" w:hAnsi="Times New Roman"/>
          <w:b/>
          <w:sz w:val="24"/>
          <w:szCs w:val="24"/>
          <w:u w:val="single"/>
        </w:rPr>
        <w:t>Application deadline</w:t>
      </w:r>
      <w:r w:rsidR="008767B5" w:rsidRPr="003F6EB1">
        <w:rPr>
          <w:rFonts w:ascii="Times New Roman" w:eastAsia="Calibri" w:hAnsi="Times New Roman"/>
          <w:b/>
          <w:sz w:val="24"/>
          <w:szCs w:val="24"/>
          <w:u w:val="single"/>
        </w:rPr>
        <w:t xml:space="preserve"> for this support funding</w:t>
      </w:r>
    </w:p>
    <w:p w14:paraId="62BDE370" w14:textId="3F2EA1E0" w:rsidR="00D7226D" w:rsidRDefault="00F805B2" w:rsidP="002C5874">
      <w:pPr>
        <w:jc w:val="both"/>
        <w:rPr>
          <w:rStyle w:val="Emphasis"/>
          <w:rFonts w:ascii="Times New Roman" w:hAnsi="Times New Roman"/>
          <w:b w:val="0"/>
          <w:i w:val="0"/>
          <w:sz w:val="24"/>
          <w:szCs w:val="24"/>
        </w:rPr>
      </w:pPr>
      <w:r w:rsidRPr="003F6EB1">
        <w:rPr>
          <w:rStyle w:val="Emphasis"/>
          <w:rFonts w:ascii="Times New Roman" w:hAnsi="Times New Roman"/>
          <w:b w:val="0"/>
          <w:i w:val="0"/>
          <w:sz w:val="24"/>
          <w:szCs w:val="24"/>
        </w:rPr>
        <w:t xml:space="preserve">Ongoing </w:t>
      </w:r>
      <w:r w:rsidR="00603523">
        <w:rPr>
          <w:rStyle w:val="Emphasis"/>
          <w:rFonts w:ascii="Times New Roman" w:hAnsi="Times New Roman"/>
          <w:b w:val="0"/>
          <w:i w:val="0"/>
          <w:sz w:val="24"/>
          <w:szCs w:val="24"/>
        </w:rPr>
        <w:t>and based on availability of funds</w:t>
      </w:r>
      <w:r w:rsidRPr="003F6EB1">
        <w:rPr>
          <w:rStyle w:val="Emphasis"/>
          <w:rFonts w:ascii="Times New Roman" w:hAnsi="Times New Roman"/>
          <w:b w:val="0"/>
          <w:i w:val="0"/>
          <w:sz w:val="24"/>
          <w:szCs w:val="24"/>
        </w:rPr>
        <w:t xml:space="preserve">. </w:t>
      </w:r>
    </w:p>
    <w:p w14:paraId="5B94CADD" w14:textId="4F7E379F" w:rsidR="001304BA" w:rsidRDefault="001304BA" w:rsidP="001304BA">
      <w:pPr>
        <w:jc w:val="both"/>
        <w:rPr>
          <w:rStyle w:val="Emphasis"/>
          <w:rFonts w:ascii="Calibri" w:hAnsi="Calibri"/>
          <w:b w:val="0"/>
          <w:sz w:val="24"/>
          <w:szCs w:val="24"/>
        </w:rPr>
      </w:pPr>
    </w:p>
    <w:p w14:paraId="0D715602" w14:textId="1E004747" w:rsidR="00497140" w:rsidRPr="003F6EB1" w:rsidRDefault="00D7226D" w:rsidP="002C587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F6EB1">
        <w:rPr>
          <w:rFonts w:ascii="Times New Roman" w:hAnsi="Times New Roman"/>
          <w:b/>
          <w:sz w:val="24"/>
          <w:szCs w:val="24"/>
          <w:u w:val="single"/>
        </w:rPr>
        <w:t>Funding Available</w:t>
      </w:r>
    </w:p>
    <w:p w14:paraId="5F5C5D7C" w14:textId="4FFD54C1" w:rsidR="00D7226D" w:rsidRPr="003F6EB1" w:rsidRDefault="00D7226D" w:rsidP="002C587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F6EB1">
        <w:rPr>
          <w:rFonts w:ascii="Times New Roman" w:hAnsi="Times New Roman"/>
          <w:sz w:val="24"/>
          <w:szCs w:val="24"/>
        </w:rPr>
        <w:t>Faculty me</w:t>
      </w:r>
      <w:r w:rsidR="009D47DF" w:rsidRPr="003F6EB1">
        <w:rPr>
          <w:rFonts w:ascii="Times New Roman" w:hAnsi="Times New Roman"/>
          <w:sz w:val="24"/>
          <w:szCs w:val="24"/>
        </w:rPr>
        <w:t>mbers can apply for up to $1,500</w:t>
      </w:r>
      <w:r w:rsidRPr="003F6EB1">
        <w:rPr>
          <w:rFonts w:ascii="Times New Roman" w:hAnsi="Times New Roman"/>
          <w:sz w:val="24"/>
          <w:szCs w:val="24"/>
        </w:rPr>
        <w:t>.</w:t>
      </w:r>
      <w:r w:rsidR="004007C5" w:rsidRPr="003F6EB1">
        <w:rPr>
          <w:rFonts w:ascii="Times New Roman" w:hAnsi="Times New Roman"/>
          <w:sz w:val="24"/>
          <w:szCs w:val="24"/>
        </w:rPr>
        <w:t xml:space="preserve"> </w:t>
      </w:r>
    </w:p>
    <w:p w14:paraId="473884D4" w14:textId="77777777" w:rsidR="004007C5" w:rsidRPr="003F6EB1" w:rsidRDefault="004007C5" w:rsidP="002C5874">
      <w:pPr>
        <w:ind w:left="180"/>
        <w:jc w:val="both"/>
        <w:rPr>
          <w:rFonts w:ascii="Times New Roman" w:hAnsi="Times New Roman"/>
          <w:sz w:val="24"/>
          <w:szCs w:val="24"/>
        </w:rPr>
      </w:pPr>
    </w:p>
    <w:p w14:paraId="757B5388" w14:textId="77777777" w:rsidR="00D7226D" w:rsidRPr="003F6EB1" w:rsidRDefault="00D7226D" w:rsidP="002C587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F6EB1">
        <w:rPr>
          <w:rFonts w:ascii="Times New Roman" w:hAnsi="Times New Roman"/>
          <w:b/>
          <w:sz w:val="24"/>
          <w:szCs w:val="24"/>
          <w:u w:val="single"/>
        </w:rPr>
        <w:t>Use of Funds</w:t>
      </w:r>
    </w:p>
    <w:p w14:paraId="39829A8D" w14:textId="51FDD215" w:rsidR="004007C5" w:rsidRPr="003F6EB1" w:rsidRDefault="00363BC8" w:rsidP="002C5874">
      <w:pPr>
        <w:jc w:val="both"/>
        <w:rPr>
          <w:rFonts w:ascii="Times New Roman" w:eastAsia="Calibri" w:hAnsi="Times New Roman"/>
          <w:sz w:val="24"/>
          <w:szCs w:val="24"/>
        </w:rPr>
      </w:pPr>
      <w:r w:rsidRPr="004D2EA7">
        <w:rPr>
          <w:rFonts w:ascii="Times New Roman" w:eastAsia="Calibri" w:hAnsi="Times New Roman"/>
          <w:sz w:val="24"/>
          <w:szCs w:val="24"/>
        </w:rPr>
        <w:t>Funds will be issued for a duration of approximately one fiscal year</w:t>
      </w:r>
      <w:r w:rsidR="00555F95">
        <w:rPr>
          <w:rFonts w:ascii="Times New Roman" w:eastAsia="Calibri" w:hAnsi="Times New Roman"/>
          <w:sz w:val="24"/>
          <w:szCs w:val="24"/>
        </w:rPr>
        <w:t>,</w:t>
      </w:r>
      <w:r w:rsidRPr="004D2EA7">
        <w:rPr>
          <w:rFonts w:ascii="Times New Roman" w:eastAsia="Calibri" w:hAnsi="Times New Roman"/>
          <w:sz w:val="24"/>
          <w:szCs w:val="24"/>
        </w:rPr>
        <w:t xml:space="preserve"> until March 31</w:t>
      </w:r>
      <w:r w:rsidRPr="004D2EA7">
        <w:rPr>
          <w:rFonts w:ascii="Times New Roman" w:eastAsia="Calibri" w:hAnsi="Times New Roman"/>
          <w:sz w:val="24"/>
          <w:szCs w:val="24"/>
          <w:vertAlign w:val="superscript"/>
        </w:rPr>
        <w:t>st</w:t>
      </w:r>
      <w:r w:rsidRPr="004D2EA7">
        <w:rPr>
          <w:rFonts w:ascii="Times New Roman" w:eastAsia="Calibri" w:hAnsi="Times New Roman"/>
          <w:sz w:val="24"/>
          <w:szCs w:val="24"/>
        </w:rPr>
        <w:t xml:space="preserve">. The end date </w:t>
      </w:r>
      <w:r>
        <w:rPr>
          <w:rFonts w:ascii="Times New Roman" w:eastAsia="Calibri" w:hAnsi="Times New Roman"/>
          <w:sz w:val="24"/>
          <w:szCs w:val="24"/>
        </w:rPr>
        <w:t xml:space="preserve">for the grant </w:t>
      </w:r>
      <w:r w:rsidRPr="004D2EA7">
        <w:rPr>
          <w:rFonts w:ascii="Times New Roman" w:eastAsia="Calibri" w:hAnsi="Times New Roman"/>
          <w:sz w:val="24"/>
          <w:szCs w:val="24"/>
        </w:rPr>
        <w:t>will be listed on the confirmation letter from the Academic Support Office.</w:t>
      </w:r>
    </w:p>
    <w:p w14:paraId="5E4C8B23" w14:textId="77777777" w:rsidR="004007C5" w:rsidRPr="003F6EB1" w:rsidRDefault="004007C5" w:rsidP="002C5874">
      <w:pPr>
        <w:pStyle w:val="ListParagraph"/>
        <w:ind w:left="180"/>
        <w:jc w:val="both"/>
        <w:rPr>
          <w:rFonts w:ascii="Times New Roman" w:hAnsi="Times New Roman"/>
          <w:sz w:val="24"/>
          <w:szCs w:val="24"/>
        </w:rPr>
      </w:pPr>
    </w:p>
    <w:p w14:paraId="5A5A25B9" w14:textId="77777777" w:rsidR="00D7226D" w:rsidRPr="003F6EB1" w:rsidRDefault="00D7226D" w:rsidP="002C5874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F6EB1">
        <w:rPr>
          <w:rFonts w:ascii="Times New Roman" w:hAnsi="Times New Roman"/>
          <w:b/>
          <w:sz w:val="24"/>
          <w:szCs w:val="24"/>
          <w:u w:val="single"/>
        </w:rPr>
        <w:t>Eligibility Criteria</w:t>
      </w:r>
    </w:p>
    <w:p w14:paraId="5F002EBA" w14:textId="0884821D" w:rsidR="00D7226D" w:rsidRDefault="00D7226D" w:rsidP="004D2EA7">
      <w:pPr>
        <w:rPr>
          <w:rFonts w:ascii="Times New Roman" w:hAnsi="Times New Roman"/>
          <w:sz w:val="24"/>
          <w:szCs w:val="24"/>
        </w:rPr>
      </w:pPr>
      <w:r w:rsidRPr="003F6EB1">
        <w:rPr>
          <w:rFonts w:ascii="Times New Roman" w:hAnsi="Times New Roman"/>
          <w:sz w:val="24"/>
          <w:szCs w:val="24"/>
        </w:rPr>
        <w:t xml:space="preserve">This </w:t>
      </w:r>
      <w:r w:rsidR="00306EC0" w:rsidRPr="003F6EB1">
        <w:rPr>
          <w:rFonts w:ascii="Times New Roman" w:hAnsi="Times New Roman"/>
          <w:sz w:val="24"/>
          <w:szCs w:val="24"/>
        </w:rPr>
        <w:t xml:space="preserve">fund </w:t>
      </w:r>
      <w:r w:rsidRPr="003F6EB1">
        <w:rPr>
          <w:rFonts w:ascii="Times New Roman" w:hAnsi="Times New Roman"/>
          <w:sz w:val="24"/>
          <w:szCs w:val="24"/>
        </w:rPr>
        <w:t xml:space="preserve">is open to </w:t>
      </w:r>
      <w:r w:rsidR="00DB0CDE">
        <w:rPr>
          <w:rFonts w:ascii="Times New Roman" w:hAnsi="Times New Roman"/>
          <w:sz w:val="24"/>
          <w:szCs w:val="24"/>
        </w:rPr>
        <w:t xml:space="preserve">the award nominee </w:t>
      </w:r>
      <w:r w:rsidR="00455DD3">
        <w:rPr>
          <w:rFonts w:ascii="Times New Roman" w:hAnsi="Times New Roman"/>
          <w:sz w:val="24"/>
          <w:szCs w:val="24"/>
        </w:rPr>
        <w:t xml:space="preserve">who is </w:t>
      </w:r>
      <w:r w:rsidR="00455DD3" w:rsidRPr="004D2EA7">
        <w:rPr>
          <w:rFonts w:ascii="Times New Roman" w:hAnsi="Times New Roman"/>
          <w:i/>
          <w:iCs/>
          <w:sz w:val="24"/>
          <w:szCs w:val="24"/>
          <w:u w:val="single"/>
        </w:rPr>
        <w:t>continuously appointed</w:t>
      </w:r>
      <w:r w:rsidR="00DB0CDE">
        <w:rPr>
          <w:rFonts w:ascii="Times New Roman" w:hAnsi="Times New Roman"/>
          <w:sz w:val="24"/>
          <w:szCs w:val="24"/>
        </w:rPr>
        <w:t xml:space="preserve"> in the Werklund School of Education</w:t>
      </w:r>
      <w:r w:rsidR="00455DD3">
        <w:rPr>
          <w:rFonts w:ascii="Times New Roman" w:hAnsi="Times New Roman"/>
          <w:sz w:val="24"/>
          <w:szCs w:val="24"/>
        </w:rPr>
        <w:t xml:space="preserve">. </w:t>
      </w:r>
      <w:r w:rsidR="0071134F" w:rsidRPr="003F6EB1">
        <w:rPr>
          <w:rFonts w:ascii="Times New Roman" w:hAnsi="Times New Roman"/>
          <w:sz w:val="24"/>
          <w:szCs w:val="24"/>
        </w:rPr>
        <w:t xml:space="preserve">The </w:t>
      </w:r>
      <w:r w:rsidR="008302AA">
        <w:rPr>
          <w:rFonts w:ascii="Times New Roman" w:hAnsi="Times New Roman"/>
          <w:sz w:val="24"/>
          <w:szCs w:val="24"/>
        </w:rPr>
        <w:t>nominee</w:t>
      </w:r>
      <w:r w:rsidR="008302AA" w:rsidRPr="003F6EB1">
        <w:rPr>
          <w:rFonts w:ascii="Times New Roman" w:hAnsi="Times New Roman"/>
          <w:sz w:val="24"/>
          <w:szCs w:val="24"/>
        </w:rPr>
        <w:t xml:space="preserve"> </w:t>
      </w:r>
      <w:r w:rsidR="0071134F" w:rsidRPr="003F6EB1">
        <w:rPr>
          <w:rFonts w:ascii="Times New Roman" w:hAnsi="Times New Roman"/>
          <w:sz w:val="24"/>
          <w:szCs w:val="24"/>
        </w:rPr>
        <w:t>m</w:t>
      </w:r>
      <w:r w:rsidR="00F805B2" w:rsidRPr="003F6EB1">
        <w:rPr>
          <w:rFonts w:ascii="Times New Roman" w:hAnsi="Times New Roman"/>
          <w:sz w:val="24"/>
          <w:szCs w:val="24"/>
        </w:rPr>
        <w:t>ust</w:t>
      </w:r>
      <w:r w:rsidR="00E1695E" w:rsidRPr="003F6EB1">
        <w:rPr>
          <w:rFonts w:ascii="Times New Roman" w:hAnsi="Times New Roman"/>
          <w:sz w:val="24"/>
          <w:szCs w:val="24"/>
        </w:rPr>
        <w:t xml:space="preserve"> apply </w:t>
      </w:r>
      <w:r w:rsidR="00DB0CDE">
        <w:rPr>
          <w:rFonts w:ascii="Times New Roman" w:hAnsi="Times New Roman"/>
          <w:sz w:val="24"/>
          <w:szCs w:val="24"/>
        </w:rPr>
        <w:t xml:space="preserve">for </w:t>
      </w:r>
      <w:r w:rsidR="00E1695E" w:rsidRPr="003F6EB1">
        <w:rPr>
          <w:rFonts w:ascii="Times New Roman" w:hAnsi="Times New Roman"/>
          <w:sz w:val="24"/>
          <w:szCs w:val="24"/>
        </w:rPr>
        <w:t>a</w:t>
      </w:r>
      <w:r w:rsidR="00F805B2" w:rsidRPr="003F6EB1">
        <w:rPr>
          <w:rFonts w:ascii="Times New Roman" w:hAnsi="Times New Roman"/>
          <w:sz w:val="24"/>
          <w:szCs w:val="24"/>
        </w:rPr>
        <w:t xml:space="preserve"> </w:t>
      </w:r>
      <w:r w:rsidR="00555F95">
        <w:rPr>
          <w:rFonts w:ascii="Times New Roman" w:hAnsi="Times New Roman"/>
          <w:sz w:val="24"/>
          <w:szCs w:val="24"/>
        </w:rPr>
        <w:t>D</w:t>
      </w:r>
      <w:r w:rsidR="003F6EB1">
        <w:rPr>
          <w:rFonts w:ascii="Times New Roman" w:hAnsi="Times New Roman"/>
          <w:sz w:val="24"/>
          <w:szCs w:val="24"/>
        </w:rPr>
        <w:t xml:space="preserve">iscipline </w:t>
      </w:r>
      <w:r w:rsidR="00555F95">
        <w:rPr>
          <w:rFonts w:ascii="Times New Roman" w:hAnsi="Times New Roman"/>
          <w:sz w:val="24"/>
          <w:szCs w:val="24"/>
        </w:rPr>
        <w:t>A</w:t>
      </w:r>
      <w:r w:rsidR="003F6EB1">
        <w:rPr>
          <w:rFonts w:ascii="Times New Roman" w:hAnsi="Times New Roman"/>
          <w:sz w:val="24"/>
          <w:szCs w:val="24"/>
        </w:rPr>
        <w:t xml:space="preserve">ward, </w:t>
      </w:r>
      <w:r w:rsidR="00F805B2" w:rsidRPr="003F6EB1">
        <w:rPr>
          <w:rFonts w:ascii="Times New Roman" w:hAnsi="Times New Roman"/>
          <w:sz w:val="24"/>
          <w:szCs w:val="24"/>
        </w:rPr>
        <w:t xml:space="preserve">Werklund School </w:t>
      </w:r>
      <w:r w:rsidR="00E1695E" w:rsidRPr="003F6EB1">
        <w:rPr>
          <w:rFonts w:ascii="Times New Roman" w:hAnsi="Times New Roman"/>
          <w:sz w:val="24"/>
          <w:szCs w:val="24"/>
        </w:rPr>
        <w:t xml:space="preserve">of Education </w:t>
      </w:r>
      <w:r w:rsidR="00F805B2" w:rsidRPr="003F6EB1">
        <w:rPr>
          <w:rFonts w:ascii="Times New Roman" w:hAnsi="Times New Roman"/>
          <w:sz w:val="24"/>
          <w:szCs w:val="24"/>
        </w:rPr>
        <w:t>A</w:t>
      </w:r>
      <w:r w:rsidR="003F6EB1">
        <w:rPr>
          <w:rFonts w:ascii="Times New Roman" w:hAnsi="Times New Roman"/>
          <w:sz w:val="24"/>
          <w:szCs w:val="24"/>
        </w:rPr>
        <w:t>war</w:t>
      </w:r>
      <w:r w:rsidR="00455DD3">
        <w:rPr>
          <w:rFonts w:ascii="Times New Roman" w:hAnsi="Times New Roman"/>
          <w:sz w:val="24"/>
          <w:szCs w:val="24"/>
        </w:rPr>
        <w:t xml:space="preserve">d, </w:t>
      </w:r>
      <w:r w:rsidR="00F805B2" w:rsidRPr="003F6EB1">
        <w:rPr>
          <w:rFonts w:ascii="Times New Roman" w:hAnsi="Times New Roman"/>
          <w:sz w:val="24"/>
          <w:szCs w:val="24"/>
        </w:rPr>
        <w:t>University Award</w:t>
      </w:r>
      <w:r w:rsidR="00455DD3">
        <w:rPr>
          <w:rFonts w:ascii="Times New Roman" w:hAnsi="Times New Roman"/>
          <w:sz w:val="24"/>
          <w:szCs w:val="24"/>
        </w:rPr>
        <w:t xml:space="preserve">, Community Award, </w:t>
      </w:r>
      <w:r w:rsidR="00555F95">
        <w:rPr>
          <w:rFonts w:ascii="Times New Roman" w:hAnsi="Times New Roman"/>
          <w:sz w:val="24"/>
          <w:szCs w:val="24"/>
        </w:rPr>
        <w:t xml:space="preserve">and/or a </w:t>
      </w:r>
      <w:r w:rsidR="00455DD3">
        <w:rPr>
          <w:rFonts w:ascii="Times New Roman" w:hAnsi="Times New Roman"/>
          <w:sz w:val="24"/>
          <w:szCs w:val="24"/>
        </w:rPr>
        <w:t>National or International Award</w:t>
      </w:r>
      <w:r w:rsidR="003F6EB1">
        <w:rPr>
          <w:rFonts w:ascii="Times New Roman" w:hAnsi="Times New Roman"/>
          <w:sz w:val="24"/>
          <w:szCs w:val="24"/>
        </w:rPr>
        <w:t xml:space="preserve"> (please see list attached with </w:t>
      </w:r>
      <w:r w:rsidR="00603523">
        <w:rPr>
          <w:rFonts w:ascii="Times New Roman" w:hAnsi="Times New Roman"/>
          <w:sz w:val="24"/>
          <w:szCs w:val="24"/>
        </w:rPr>
        <w:t xml:space="preserve">award </w:t>
      </w:r>
      <w:r w:rsidR="003F6EB1">
        <w:rPr>
          <w:rFonts w:ascii="Times New Roman" w:hAnsi="Times New Roman"/>
          <w:sz w:val="24"/>
          <w:szCs w:val="24"/>
        </w:rPr>
        <w:t>deadlines)</w:t>
      </w:r>
      <w:r w:rsidR="00F805B2" w:rsidRPr="003F6EB1">
        <w:rPr>
          <w:rFonts w:ascii="Times New Roman" w:hAnsi="Times New Roman"/>
          <w:sz w:val="24"/>
          <w:szCs w:val="24"/>
        </w:rPr>
        <w:t>. I</w:t>
      </w:r>
      <w:r w:rsidR="00E1695E" w:rsidRPr="003F6EB1">
        <w:rPr>
          <w:rFonts w:ascii="Times New Roman" w:hAnsi="Times New Roman"/>
          <w:sz w:val="24"/>
          <w:szCs w:val="24"/>
        </w:rPr>
        <w:t>f an applicant is purs</w:t>
      </w:r>
      <w:r w:rsidR="003F6EB1">
        <w:rPr>
          <w:rFonts w:ascii="Times New Roman" w:hAnsi="Times New Roman"/>
          <w:sz w:val="24"/>
          <w:szCs w:val="24"/>
        </w:rPr>
        <w:t>u</w:t>
      </w:r>
      <w:r w:rsidR="00E1695E" w:rsidRPr="003F6EB1">
        <w:rPr>
          <w:rFonts w:ascii="Times New Roman" w:hAnsi="Times New Roman"/>
          <w:sz w:val="24"/>
          <w:szCs w:val="24"/>
        </w:rPr>
        <w:t xml:space="preserve">ing </w:t>
      </w:r>
      <w:r w:rsidR="00F805B2" w:rsidRPr="003F6EB1">
        <w:rPr>
          <w:rFonts w:ascii="Times New Roman" w:hAnsi="Times New Roman"/>
          <w:sz w:val="24"/>
          <w:szCs w:val="24"/>
        </w:rPr>
        <w:t xml:space="preserve">a National or International award, please contact the Academic Support Offices for </w:t>
      </w:r>
      <w:r w:rsidR="00E1695E" w:rsidRPr="003F6EB1">
        <w:rPr>
          <w:rFonts w:ascii="Times New Roman" w:hAnsi="Times New Roman"/>
          <w:sz w:val="24"/>
          <w:szCs w:val="24"/>
        </w:rPr>
        <w:t xml:space="preserve">more </w:t>
      </w:r>
      <w:r w:rsidR="00F805B2" w:rsidRPr="003F6EB1">
        <w:rPr>
          <w:rFonts w:ascii="Times New Roman" w:hAnsi="Times New Roman"/>
          <w:sz w:val="24"/>
          <w:szCs w:val="24"/>
        </w:rPr>
        <w:t>details</w:t>
      </w:r>
      <w:r w:rsidR="00E1695E" w:rsidRPr="003F6EB1">
        <w:rPr>
          <w:rFonts w:ascii="Times New Roman" w:hAnsi="Times New Roman"/>
          <w:sz w:val="24"/>
          <w:szCs w:val="24"/>
        </w:rPr>
        <w:t xml:space="preserve"> and eligibilit</w:t>
      </w:r>
      <w:r w:rsidR="00603523">
        <w:rPr>
          <w:rFonts w:ascii="Times New Roman" w:hAnsi="Times New Roman"/>
          <w:sz w:val="24"/>
          <w:szCs w:val="24"/>
        </w:rPr>
        <w:t>y</w:t>
      </w:r>
      <w:r w:rsidR="00F805B2" w:rsidRPr="003F6EB1">
        <w:rPr>
          <w:rFonts w:ascii="Times New Roman" w:hAnsi="Times New Roman"/>
          <w:sz w:val="24"/>
          <w:szCs w:val="24"/>
        </w:rPr>
        <w:t xml:space="preserve">. </w:t>
      </w:r>
    </w:p>
    <w:p w14:paraId="5F4123B6" w14:textId="77777777" w:rsidR="00D7226D" w:rsidRPr="003F6EB1" w:rsidRDefault="00D7226D" w:rsidP="004D2EA7">
      <w:pPr>
        <w:rPr>
          <w:rStyle w:val="Emphasis"/>
          <w:rFonts w:ascii="Times New Roman" w:hAnsi="Times New Roman"/>
          <w:sz w:val="24"/>
          <w:szCs w:val="24"/>
          <w:u w:val="single"/>
        </w:rPr>
      </w:pPr>
    </w:p>
    <w:p w14:paraId="6103E14B" w14:textId="77777777" w:rsidR="00D7226D" w:rsidRPr="003F6EB1" w:rsidRDefault="00D7226D" w:rsidP="002C5874">
      <w:pPr>
        <w:jc w:val="both"/>
        <w:rPr>
          <w:rStyle w:val="Emphasis"/>
          <w:rFonts w:ascii="Times New Roman" w:hAnsi="Times New Roman"/>
          <w:i w:val="0"/>
          <w:sz w:val="24"/>
          <w:szCs w:val="24"/>
          <w:u w:val="single"/>
        </w:rPr>
      </w:pPr>
      <w:r w:rsidRPr="003F6EB1">
        <w:rPr>
          <w:rStyle w:val="Emphasis"/>
          <w:rFonts w:ascii="Times New Roman" w:hAnsi="Times New Roman"/>
          <w:i w:val="0"/>
          <w:sz w:val="24"/>
          <w:szCs w:val="24"/>
          <w:u w:val="single"/>
        </w:rPr>
        <w:t>Adjudication</w:t>
      </w:r>
    </w:p>
    <w:p w14:paraId="310DAB6C" w14:textId="5998F217" w:rsidR="00E1695E" w:rsidRPr="003F6EB1" w:rsidRDefault="00D7226D" w:rsidP="00E1695E">
      <w:pPr>
        <w:rPr>
          <w:rFonts w:ascii="Times New Roman" w:hAnsi="Times New Roman"/>
          <w:sz w:val="24"/>
          <w:szCs w:val="24"/>
        </w:rPr>
      </w:pPr>
      <w:r w:rsidRPr="003F6EB1">
        <w:rPr>
          <w:rFonts w:ascii="Times New Roman" w:hAnsi="Times New Roman"/>
          <w:sz w:val="24"/>
          <w:szCs w:val="24"/>
        </w:rPr>
        <w:t>The</w:t>
      </w:r>
      <w:r w:rsidR="001E3364" w:rsidRPr="003F6EB1">
        <w:rPr>
          <w:rFonts w:ascii="Times New Roman" w:hAnsi="Times New Roman"/>
          <w:sz w:val="24"/>
          <w:szCs w:val="24"/>
        </w:rPr>
        <w:t xml:space="preserve"> applications will be reviewed by the Associate Dean</w:t>
      </w:r>
      <w:r w:rsidR="00E1695E" w:rsidRPr="003F6EB1">
        <w:rPr>
          <w:rFonts w:ascii="Times New Roman" w:hAnsi="Times New Roman"/>
          <w:sz w:val="24"/>
          <w:szCs w:val="24"/>
        </w:rPr>
        <w:t>s of</w:t>
      </w:r>
      <w:r w:rsidR="001E3364" w:rsidRPr="003F6EB1">
        <w:rPr>
          <w:rFonts w:ascii="Times New Roman" w:hAnsi="Times New Roman"/>
          <w:sz w:val="24"/>
          <w:szCs w:val="24"/>
        </w:rPr>
        <w:t xml:space="preserve"> </w:t>
      </w:r>
      <w:r w:rsidR="00D22288" w:rsidRPr="003F6EB1">
        <w:rPr>
          <w:rFonts w:ascii="Times New Roman" w:hAnsi="Times New Roman"/>
          <w:sz w:val="24"/>
          <w:szCs w:val="24"/>
        </w:rPr>
        <w:t>Teaching and Learning</w:t>
      </w:r>
      <w:r w:rsidR="00E1695E" w:rsidRPr="003F6EB1">
        <w:rPr>
          <w:rFonts w:ascii="Times New Roman" w:hAnsi="Times New Roman"/>
          <w:sz w:val="24"/>
          <w:szCs w:val="24"/>
        </w:rPr>
        <w:t>, Research and International</w:t>
      </w:r>
      <w:r w:rsidR="003F6EB1">
        <w:rPr>
          <w:rFonts w:ascii="Times New Roman" w:hAnsi="Times New Roman"/>
          <w:sz w:val="24"/>
          <w:szCs w:val="24"/>
        </w:rPr>
        <w:t>ization</w:t>
      </w:r>
      <w:r w:rsidR="00E1695E" w:rsidRPr="003F6EB1">
        <w:rPr>
          <w:rFonts w:ascii="Times New Roman" w:hAnsi="Times New Roman"/>
          <w:sz w:val="24"/>
          <w:szCs w:val="24"/>
        </w:rPr>
        <w:t xml:space="preserve"> </w:t>
      </w:r>
      <w:r w:rsidR="003F6EB1">
        <w:rPr>
          <w:rFonts w:ascii="Times New Roman" w:hAnsi="Times New Roman"/>
          <w:sz w:val="24"/>
          <w:szCs w:val="24"/>
        </w:rPr>
        <w:t xml:space="preserve">with </w:t>
      </w:r>
      <w:r w:rsidR="00E1695E" w:rsidRPr="003F6EB1">
        <w:rPr>
          <w:rFonts w:ascii="Times New Roman" w:hAnsi="Times New Roman"/>
          <w:sz w:val="24"/>
          <w:szCs w:val="24"/>
        </w:rPr>
        <w:t>their respective advisory committee</w:t>
      </w:r>
      <w:r w:rsidR="003C1D19">
        <w:rPr>
          <w:rFonts w:ascii="Times New Roman" w:hAnsi="Times New Roman"/>
          <w:sz w:val="24"/>
          <w:szCs w:val="24"/>
        </w:rPr>
        <w:t>(s)</w:t>
      </w:r>
      <w:r w:rsidR="00E1695E" w:rsidRPr="003F6EB1">
        <w:rPr>
          <w:rFonts w:ascii="Times New Roman" w:hAnsi="Times New Roman"/>
          <w:sz w:val="24"/>
          <w:szCs w:val="24"/>
        </w:rPr>
        <w:t xml:space="preserve"> depend</w:t>
      </w:r>
      <w:r w:rsidR="00603523">
        <w:rPr>
          <w:rFonts w:ascii="Times New Roman" w:hAnsi="Times New Roman"/>
          <w:sz w:val="24"/>
          <w:szCs w:val="24"/>
        </w:rPr>
        <w:t>ent</w:t>
      </w:r>
      <w:r w:rsidR="00E1695E" w:rsidRPr="003F6EB1">
        <w:rPr>
          <w:rFonts w:ascii="Times New Roman" w:hAnsi="Times New Roman"/>
          <w:sz w:val="24"/>
          <w:szCs w:val="24"/>
        </w:rPr>
        <w:t xml:space="preserve"> on the award</w:t>
      </w:r>
      <w:r w:rsidR="00363BC8">
        <w:rPr>
          <w:rFonts w:ascii="Times New Roman" w:hAnsi="Times New Roman"/>
          <w:sz w:val="24"/>
          <w:szCs w:val="24"/>
        </w:rPr>
        <w:t>(s)</w:t>
      </w:r>
      <w:r w:rsidR="00E1695E" w:rsidRPr="003F6EB1">
        <w:rPr>
          <w:rFonts w:ascii="Times New Roman" w:hAnsi="Times New Roman"/>
          <w:sz w:val="24"/>
          <w:szCs w:val="24"/>
        </w:rPr>
        <w:t>.</w:t>
      </w:r>
    </w:p>
    <w:p w14:paraId="0E84A684" w14:textId="55F19C80" w:rsidR="004C5BFC" w:rsidRPr="003F6EB1" w:rsidRDefault="00E1695E" w:rsidP="00E1695E">
      <w:pPr>
        <w:rPr>
          <w:rFonts w:ascii="Times New Roman" w:hAnsi="Times New Roman"/>
          <w:bCs/>
          <w:kern w:val="36"/>
          <w:sz w:val="24"/>
          <w:szCs w:val="24"/>
        </w:rPr>
      </w:pPr>
      <w:r w:rsidRPr="003F6EB1">
        <w:rPr>
          <w:rFonts w:ascii="Times New Roman" w:hAnsi="Times New Roman"/>
          <w:sz w:val="24"/>
          <w:szCs w:val="24"/>
        </w:rPr>
        <w:t xml:space="preserve"> </w:t>
      </w:r>
    </w:p>
    <w:p w14:paraId="3E516A21" w14:textId="1C8DFF37" w:rsidR="00DF6B44" w:rsidRPr="003F6EB1" w:rsidRDefault="00DF6B44" w:rsidP="002C5874">
      <w:pPr>
        <w:jc w:val="both"/>
        <w:rPr>
          <w:rFonts w:ascii="Times New Roman" w:hAnsi="Times New Roman"/>
          <w:b/>
          <w:bCs/>
          <w:kern w:val="36"/>
          <w:sz w:val="24"/>
          <w:szCs w:val="24"/>
          <w:u w:val="single"/>
        </w:rPr>
      </w:pPr>
      <w:r w:rsidRPr="003F6EB1">
        <w:rPr>
          <w:rFonts w:ascii="Times New Roman" w:hAnsi="Times New Roman"/>
          <w:b/>
          <w:bCs/>
          <w:kern w:val="36"/>
          <w:sz w:val="24"/>
          <w:szCs w:val="24"/>
          <w:u w:val="single"/>
        </w:rPr>
        <w:t>Reporting</w:t>
      </w:r>
    </w:p>
    <w:p w14:paraId="5BE34B81" w14:textId="31BA2EA5" w:rsidR="00E1695E" w:rsidRPr="003F6EB1" w:rsidRDefault="007C0389" w:rsidP="004D2EA7">
      <w:pPr>
        <w:rPr>
          <w:rFonts w:ascii="Times New Roman" w:hAnsi="Times New Roman"/>
          <w:sz w:val="24"/>
          <w:szCs w:val="24"/>
        </w:rPr>
      </w:pPr>
      <w:r w:rsidRPr="003F6EB1">
        <w:rPr>
          <w:rFonts w:ascii="Times New Roman" w:hAnsi="Times New Roman"/>
          <w:bCs/>
          <w:kern w:val="36"/>
          <w:sz w:val="24"/>
          <w:szCs w:val="24"/>
        </w:rPr>
        <w:t>The applicant, if funded, agrees to submit r</w:t>
      </w:r>
      <w:r w:rsidRPr="003F6EB1">
        <w:rPr>
          <w:rFonts w:ascii="Times New Roman" w:hAnsi="Times New Roman"/>
          <w:sz w:val="24"/>
          <w:szCs w:val="24"/>
        </w:rPr>
        <w:t>eceipts or RA hours for all expenses incurred. These expenses will be submitted through PeopleSoft</w:t>
      </w:r>
      <w:r w:rsidR="00363BC8">
        <w:rPr>
          <w:rFonts w:ascii="Times New Roman" w:hAnsi="Times New Roman"/>
          <w:sz w:val="24"/>
          <w:szCs w:val="24"/>
        </w:rPr>
        <w:t xml:space="preserve">. </w:t>
      </w:r>
      <w:r w:rsidR="002C5950">
        <w:rPr>
          <w:rFonts w:ascii="Times New Roman" w:hAnsi="Times New Roman"/>
          <w:sz w:val="24"/>
          <w:szCs w:val="24"/>
        </w:rPr>
        <w:t xml:space="preserve">Each applicant will be responsible for their own expenses. </w:t>
      </w:r>
      <w:r w:rsidR="00363BC8">
        <w:rPr>
          <w:rFonts w:ascii="Times New Roman" w:hAnsi="Times New Roman"/>
          <w:sz w:val="24"/>
          <w:szCs w:val="24"/>
        </w:rPr>
        <w:t>A</w:t>
      </w:r>
      <w:r w:rsidR="00C24E63">
        <w:rPr>
          <w:rFonts w:ascii="Times New Roman" w:hAnsi="Times New Roman"/>
          <w:sz w:val="24"/>
          <w:szCs w:val="24"/>
        </w:rPr>
        <w:t xml:space="preserve"> brief report will be </w:t>
      </w:r>
      <w:r w:rsidR="00363BC8">
        <w:rPr>
          <w:rFonts w:ascii="Times New Roman" w:hAnsi="Times New Roman"/>
          <w:sz w:val="24"/>
          <w:szCs w:val="24"/>
        </w:rPr>
        <w:t>requested yearly by the Academic Support Office</w:t>
      </w:r>
      <w:r w:rsidR="00C24E63">
        <w:rPr>
          <w:rFonts w:ascii="Times New Roman" w:hAnsi="Times New Roman"/>
          <w:sz w:val="24"/>
          <w:szCs w:val="24"/>
        </w:rPr>
        <w:t xml:space="preserve">. </w:t>
      </w:r>
    </w:p>
    <w:p w14:paraId="1B408D3F" w14:textId="77777777" w:rsidR="00DF6B44" w:rsidRPr="003F6EB1" w:rsidRDefault="00DF6B44" w:rsidP="004D2EA7">
      <w:pPr>
        <w:rPr>
          <w:rFonts w:ascii="Times New Roman" w:hAnsi="Times New Roman"/>
          <w:bCs/>
          <w:kern w:val="36"/>
          <w:sz w:val="24"/>
          <w:szCs w:val="24"/>
        </w:rPr>
      </w:pPr>
    </w:p>
    <w:p w14:paraId="167773D8" w14:textId="21E2B995" w:rsidR="00DF6B44" w:rsidRPr="003F6EB1" w:rsidRDefault="00DF6B44" w:rsidP="004D2EA7">
      <w:pPr>
        <w:jc w:val="center"/>
        <w:rPr>
          <w:rStyle w:val="Emphasis"/>
          <w:rFonts w:ascii="Times New Roman" w:hAnsi="Times New Roman"/>
          <w:sz w:val="24"/>
          <w:szCs w:val="24"/>
        </w:rPr>
      </w:pPr>
      <w:r w:rsidRPr="003F6EB1">
        <w:rPr>
          <w:rStyle w:val="Emphasis"/>
          <w:rFonts w:ascii="Times New Roman" w:hAnsi="Times New Roman"/>
          <w:sz w:val="24"/>
          <w:szCs w:val="24"/>
        </w:rPr>
        <w:t>Submit y</w:t>
      </w:r>
      <w:r w:rsidR="003D27EE" w:rsidRPr="003F6EB1">
        <w:rPr>
          <w:rStyle w:val="Emphasis"/>
          <w:rFonts w:ascii="Times New Roman" w:hAnsi="Times New Roman"/>
          <w:sz w:val="24"/>
          <w:szCs w:val="24"/>
        </w:rPr>
        <w:t>our application and</w:t>
      </w:r>
      <w:r w:rsidRPr="003F6EB1">
        <w:rPr>
          <w:rStyle w:val="Emphasis"/>
          <w:rFonts w:ascii="Times New Roman" w:hAnsi="Times New Roman"/>
          <w:sz w:val="24"/>
          <w:szCs w:val="24"/>
        </w:rPr>
        <w:t xml:space="preserve"> </w:t>
      </w:r>
      <w:r w:rsidR="003F6EB1">
        <w:rPr>
          <w:rStyle w:val="Emphasis"/>
          <w:rFonts w:ascii="Times New Roman" w:hAnsi="Times New Roman"/>
          <w:sz w:val="24"/>
          <w:szCs w:val="24"/>
        </w:rPr>
        <w:t>electronically to</w:t>
      </w:r>
      <w:r w:rsidR="00AB1A0F">
        <w:rPr>
          <w:rStyle w:val="Emphasis"/>
          <w:rFonts w:ascii="Times New Roman" w:hAnsi="Times New Roman"/>
          <w:sz w:val="24"/>
          <w:szCs w:val="24"/>
        </w:rPr>
        <w:t xml:space="preserve"> </w:t>
      </w:r>
      <w:r w:rsidR="00AA5AAD">
        <w:rPr>
          <w:rStyle w:val="Emphasis"/>
          <w:rFonts w:ascii="Times New Roman" w:hAnsi="Times New Roman"/>
          <w:sz w:val="24"/>
          <w:szCs w:val="24"/>
        </w:rPr>
        <w:t>educres@ucalgary.ca</w:t>
      </w:r>
    </w:p>
    <w:p w14:paraId="433A8526" w14:textId="332A62F6" w:rsidR="00E1695E" w:rsidRPr="003F6EB1" w:rsidRDefault="00E1695E" w:rsidP="002C5874">
      <w:pPr>
        <w:jc w:val="both"/>
        <w:rPr>
          <w:rStyle w:val="Emphasis"/>
          <w:rFonts w:ascii="Times New Roman" w:hAnsi="Times New Roman"/>
          <w:sz w:val="24"/>
          <w:szCs w:val="24"/>
        </w:rPr>
      </w:pPr>
    </w:p>
    <w:p w14:paraId="7673D7D5" w14:textId="77777777" w:rsidR="007342A2" w:rsidRPr="004D2EA7" w:rsidRDefault="00D7226D" w:rsidP="007342A2">
      <w:pPr>
        <w:spacing w:line="276" w:lineRule="auto"/>
        <w:ind w:left="18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342A2">
        <w:rPr>
          <w:rFonts w:ascii="Times New Roman" w:hAnsi="Times New Roman"/>
          <w:b/>
          <w:sz w:val="28"/>
          <w:szCs w:val="28"/>
          <w:u w:val="single"/>
        </w:rPr>
        <w:lastRenderedPageBreak/>
        <w:t>Application Form</w:t>
      </w:r>
      <w:r w:rsidR="001E3364" w:rsidRPr="007342A2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342A2" w:rsidRPr="004D2EA7">
        <w:rPr>
          <w:rFonts w:ascii="Times New Roman" w:hAnsi="Times New Roman"/>
          <w:b/>
          <w:sz w:val="32"/>
          <w:szCs w:val="32"/>
          <w:u w:val="single"/>
        </w:rPr>
        <w:t xml:space="preserve">Award Package(s) and Pathway Preparation </w:t>
      </w:r>
    </w:p>
    <w:p w14:paraId="40EDC610" w14:textId="70B83843" w:rsidR="00D7226D" w:rsidRPr="00EF7E92" w:rsidRDefault="007342A2" w:rsidP="007342A2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F7E92" w:rsidDel="007342A2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14:paraId="7CD4318B" w14:textId="77777777" w:rsidR="00D7226D" w:rsidRPr="003F6EB1" w:rsidRDefault="00D7226D" w:rsidP="00D7226D">
      <w:pPr>
        <w:spacing w:line="276" w:lineRule="auto"/>
        <w:ind w:left="180"/>
        <w:rPr>
          <w:rFonts w:ascii="Times New Roman" w:hAnsi="Times New Roman"/>
          <w:sz w:val="24"/>
          <w:szCs w:val="24"/>
        </w:rPr>
      </w:pPr>
    </w:p>
    <w:p w14:paraId="09CC38AE" w14:textId="77777777" w:rsidR="003D27EE" w:rsidRPr="003F6EB1" w:rsidRDefault="003D27EE" w:rsidP="00D7226D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14:paraId="37073276" w14:textId="10B41C19" w:rsidR="00D7226D" w:rsidRPr="00D21DF5" w:rsidRDefault="00D7226D" w:rsidP="00D7226D">
      <w:pPr>
        <w:spacing w:line="276" w:lineRule="auto"/>
        <w:rPr>
          <w:rFonts w:ascii="Times New Roman" w:hAnsi="Times New Roman"/>
          <w:bCs/>
          <w:sz w:val="24"/>
          <w:szCs w:val="24"/>
        </w:rPr>
      </w:pPr>
      <w:r w:rsidRPr="003F6EB1">
        <w:rPr>
          <w:rFonts w:ascii="Times New Roman" w:hAnsi="Times New Roman"/>
          <w:b/>
          <w:sz w:val="24"/>
          <w:szCs w:val="24"/>
        </w:rPr>
        <w:t xml:space="preserve">Applicant’s Name: </w:t>
      </w:r>
      <w:r w:rsidR="00F15C25" w:rsidRPr="00D21DF5">
        <w:rPr>
          <w:rFonts w:ascii="Times New Roman" w:hAnsi="Times New Roman"/>
          <w:bCs/>
          <w:sz w:val="24"/>
          <w:szCs w:val="24"/>
        </w:rPr>
        <w:tab/>
      </w:r>
      <w:r w:rsidR="00F15C25" w:rsidRPr="003F6EB1">
        <w:rPr>
          <w:rFonts w:ascii="Times New Roman" w:hAnsi="Times New Roman"/>
          <w:b/>
          <w:sz w:val="24"/>
          <w:szCs w:val="24"/>
        </w:rPr>
        <w:tab/>
      </w:r>
      <w:r w:rsidR="00F15C25" w:rsidRPr="003F6EB1">
        <w:rPr>
          <w:rFonts w:ascii="Times New Roman" w:hAnsi="Times New Roman"/>
          <w:b/>
          <w:sz w:val="24"/>
          <w:szCs w:val="24"/>
        </w:rPr>
        <w:tab/>
        <w:t>E</w:t>
      </w:r>
      <w:r w:rsidRPr="003F6EB1">
        <w:rPr>
          <w:rFonts w:ascii="Times New Roman" w:hAnsi="Times New Roman"/>
          <w:b/>
          <w:sz w:val="24"/>
          <w:szCs w:val="24"/>
        </w:rPr>
        <w:t xml:space="preserve">mail address: </w:t>
      </w:r>
    </w:p>
    <w:p w14:paraId="0FC62F49" w14:textId="77777777" w:rsidR="003D27EE" w:rsidRPr="003F6EB1" w:rsidRDefault="003D27EE" w:rsidP="00D7226D">
      <w:pPr>
        <w:jc w:val="both"/>
        <w:rPr>
          <w:rFonts w:ascii="Times New Roman" w:hAnsi="Times New Roman"/>
          <w:b/>
          <w:sz w:val="24"/>
          <w:szCs w:val="24"/>
        </w:rPr>
      </w:pPr>
    </w:p>
    <w:p w14:paraId="591A6A17" w14:textId="79FDBD65" w:rsidR="00D7226D" w:rsidRPr="004D2EA7" w:rsidRDefault="00D7226D" w:rsidP="00D7226D">
      <w:pPr>
        <w:jc w:val="both"/>
        <w:rPr>
          <w:rFonts w:ascii="Times New Roman" w:hAnsi="Times New Roman"/>
          <w:b/>
          <w:szCs w:val="22"/>
        </w:rPr>
      </w:pPr>
      <w:r w:rsidRPr="003F6EB1">
        <w:rPr>
          <w:rFonts w:ascii="Times New Roman" w:hAnsi="Times New Roman"/>
          <w:b/>
          <w:sz w:val="24"/>
          <w:szCs w:val="24"/>
        </w:rPr>
        <w:t xml:space="preserve">Description </w:t>
      </w:r>
      <w:r w:rsidR="00DF6B44" w:rsidRPr="003F6EB1">
        <w:rPr>
          <w:rFonts w:ascii="Times New Roman" w:hAnsi="Times New Roman"/>
          <w:b/>
          <w:sz w:val="24"/>
          <w:szCs w:val="24"/>
        </w:rPr>
        <w:t xml:space="preserve">of </w:t>
      </w:r>
      <w:r w:rsidR="00E1695E" w:rsidRPr="003F6EB1">
        <w:rPr>
          <w:rFonts w:ascii="Times New Roman" w:hAnsi="Times New Roman"/>
          <w:b/>
          <w:sz w:val="24"/>
          <w:szCs w:val="24"/>
        </w:rPr>
        <w:t xml:space="preserve">the </w:t>
      </w:r>
      <w:r w:rsidR="003C1D19">
        <w:rPr>
          <w:rFonts w:ascii="Times New Roman" w:hAnsi="Times New Roman"/>
          <w:b/>
          <w:sz w:val="24"/>
          <w:szCs w:val="24"/>
        </w:rPr>
        <w:t>A</w:t>
      </w:r>
      <w:r w:rsidR="00E1695E" w:rsidRPr="003F6EB1">
        <w:rPr>
          <w:rFonts w:ascii="Times New Roman" w:hAnsi="Times New Roman"/>
          <w:b/>
          <w:sz w:val="24"/>
          <w:szCs w:val="24"/>
        </w:rPr>
        <w:t>ward</w:t>
      </w:r>
      <w:r w:rsidR="008302AA">
        <w:rPr>
          <w:rFonts w:ascii="Times New Roman" w:hAnsi="Times New Roman"/>
          <w:b/>
          <w:sz w:val="24"/>
          <w:szCs w:val="24"/>
        </w:rPr>
        <w:t>(s)</w:t>
      </w:r>
      <w:r w:rsidR="00DF6B44" w:rsidRPr="003F6EB1">
        <w:rPr>
          <w:rFonts w:ascii="Times New Roman" w:hAnsi="Times New Roman"/>
          <w:b/>
          <w:sz w:val="24"/>
          <w:szCs w:val="24"/>
        </w:rPr>
        <w:t xml:space="preserve">: </w:t>
      </w:r>
    </w:p>
    <w:p w14:paraId="7D3BE0AE" w14:textId="77777777" w:rsidR="00D21DF5" w:rsidRDefault="00D21DF5" w:rsidP="00D7226D">
      <w:pPr>
        <w:jc w:val="both"/>
        <w:rPr>
          <w:rFonts w:ascii="Times New Roman" w:hAnsi="Times New Roman"/>
          <w:sz w:val="24"/>
          <w:szCs w:val="24"/>
        </w:rPr>
      </w:pPr>
    </w:p>
    <w:p w14:paraId="5EA3299E" w14:textId="77777777" w:rsidR="008302AA" w:rsidRDefault="008302AA" w:rsidP="00DF6B44">
      <w:pPr>
        <w:jc w:val="both"/>
        <w:rPr>
          <w:rFonts w:ascii="Times New Roman" w:hAnsi="Times New Roman"/>
          <w:sz w:val="24"/>
          <w:szCs w:val="24"/>
        </w:rPr>
      </w:pPr>
    </w:p>
    <w:p w14:paraId="3DC811B4" w14:textId="77777777" w:rsidR="008302AA" w:rsidRDefault="008302AA" w:rsidP="00DF6B44">
      <w:pPr>
        <w:jc w:val="both"/>
        <w:rPr>
          <w:rFonts w:ascii="Times New Roman" w:hAnsi="Times New Roman"/>
          <w:sz w:val="24"/>
          <w:szCs w:val="24"/>
        </w:rPr>
      </w:pPr>
    </w:p>
    <w:p w14:paraId="46D250FF" w14:textId="77777777" w:rsidR="008302AA" w:rsidRDefault="008302AA" w:rsidP="00DF6B44">
      <w:pPr>
        <w:jc w:val="both"/>
        <w:rPr>
          <w:rFonts w:ascii="Times New Roman" w:hAnsi="Times New Roman"/>
          <w:sz w:val="24"/>
          <w:szCs w:val="24"/>
        </w:rPr>
      </w:pPr>
    </w:p>
    <w:p w14:paraId="1E993863" w14:textId="77777777" w:rsidR="008302AA" w:rsidRDefault="008302AA" w:rsidP="00DF6B44">
      <w:pPr>
        <w:jc w:val="both"/>
        <w:rPr>
          <w:rFonts w:ascii="Times New Roman" w:hAnsi="Times New Roman"/>
          <w:sz w:val="24"/>
          <w:szCs w:val="24"/>
        </w:rPr>
      </w:pPr>
    </w:p>
    <w:p w14:paraId="786F8E54" w14:textId="77777777" w:rsidR="008302AA" w:rsidRDefault="008302AA" w:rsidP="00DF6B44">
      <w:pPr>
        <w:jc w:val="both"/>
        <w:rPr>
          <w:rFonts w:ascii="Times New Roman" w:hAnsi="Times New Roman"/>
          <w:sz w:val="24"/>
          <w:szCs w:val="24"/>
        </w:rPr>
      </w:pPr>
    </w:p>
    <w:p w14:paraId="02C85FC2" w14:textId="7714EA5B" w:rsidR="00DF6B44" w:rsidRPr="003F6EB1" w:rsidRDefault="00E1695E" w:rsidP="00DF6B44">
      <w:pPr>
        <w:jc w:val="both"/>
        <w:rPr>
          <w:rFonts w:ascii="Times New Roman" w:hAnsi="Times New Roman"/>
          <w:b/>
          <w:sz w:val="24"/>
          <w:szCs w:val="24"/>
        </w:rPr>
      </w:pPr>
      <w:r w:rsidRPr="003F6EB1">
        <w:rPr>
          <w:rFonts w:ascii="Times New Roman" w:hAnsi="Times New Roman"/>
          <w:b/>
          <w:sz w:val="24"/>
          <w:szCs w:val="24"/>
        </w:rPr>
        <w:t xml:space="preserve">Award </w:t>
      </w:r>
      <w:r w:rsidR="00ED63BB" w:rsidRPr="003F6EB1">
        <w:rPr>
          <w:rFonts w:ascii="Times New Roman" w:hAnsi="Times New Roman"/>
          <w:b/>
          <w:sz w:val="24"/>
          <w:szCs w:val="24"/>
        </w:rPr>
        <w:t xml:space="preserve">Support fund </w:t>
      </w:r>
      <w:r w:rsidRPr="003F6EB1">
        <w:rPr>
          <w:rFonts w:ascii="Times New Roman" w:hAnsi="Times New Roman"/>
          <w:b/>
          <w:sz w:val="24"/>
          <w:szCs w:val="24"/>
        </w:rPr>
        <w:t>explanation</w:t>
      </w:r>
      <w:r w:rsidR="008302AA">
        <w:rPr>
          <w:rFonts w:ascii="Times New Roman" w:hAnsi="Times New Roman"/>
          <w:b/>
          <w:sz w:val="24"/>
          <w:szCs w:val="24"/>
        </w:rPr>
        <w:t>:</w:t>
      </w:r>
      <w:r w:rsidRPr="003F6EB1">
        <w:rPr>
          <w:rFonts w:ascii="Times New Roman" w:hAnsi="Times New Roman"/>
          <w:b/>
          <w:sz w:val="24"/>
          <w:szCs w:val="24"/>
        </w:rPr>
        <w:t xml:space="preserve"> </w:t>
      </w:r>
    </w:p>
    <w:p w14:paraId="535ADB36" w14:textId="6AB434A8" w:rsidR="00D210D2" w:rsidRDefault="00D210D2" w:rsidP="00DF6B44">
      <w:pPr>
        <w:jc w:val="both"/>
        <w:rPr>
          <w:rFonts w:ascii="Times New Roman" w:hAnsi="Times New Roman"/>
          <w:sz w:val="24"/>
          <w:szCs w:val="24"/>
          <w:lang w:val="en-CA"/>
        </w:rPr>
      </w:pPr>
    </w:p>
    <w:p w14:paraId="1E5512E2" w14:textId="40C239A0" w:rsidR="008302AA" w:rsidRDefault="008302AA" w:rsidP="00DF6B44">
      <w:pPr>
        <w:jc w:val="both"/>
        <w:rPr>
          <w:rFonts w:ascii="Times New Roman" w:hAnsi="Times New Roman"/>
          <w:sz w:val="24"/>
          <w:szCs w:val="24"/>
          <w:lang w:val="en-CA"/>
        </w:rPr>
      </w:pPr>
    </w:p>
    <w:p w14:paraId="76297A93" w14:textId="3050563C" w:rsidR="008302AA" w:rsidRDefault="008302AA" w:rsidP="00DF6B44">
      <w:pPr>
        <w:jc w:val="both"/>
        <w:rPr>
          <w:rFonts w:ascii="Times New Roman" w:hAnsi="Times New Roman"/>
          <w:sz w:val="24"/>
          <w:szCs w:val="24"/>
          <w:lang w:val="en-CA"/>
        </w:rPr>
      </w:pPr>
    </w:p>
    <w:p w14:paraId="150906F4" w14:textId="165C793D" w:rsidR="008302AA" w:rsidRDefault="008302AA" w:rsidP="00DF6B44">
      <w:pPr>
        <w:jc w:val="both"/>
        <w:rPr>
          <w:rFonts w:ascii="Times New Roman" w:hAnsi="Times New Roman"/>
          <w:sz w:val="24"/>
          <w:szCs w:val="24"/>
          <w:lang w:val="en-CA"/>
        </w:rPr>
      </w:pPr>
    </w:p>
    <w:p w14:paraId="2F2EA973" w14:textId="2C27773F" w:rsidR="008302AA" w:rsidRDefault="008302AA" w:rsidP="00DF6B44">
      <w:pPr>
        <w:jc w:val="both"/>
        <w:rPr>
          <w:rFonts w:ascii="Times New Roman" w:hAnsi="Times New Roman"/>
          <w:sz w:val="24"/>
          <w:szCs w:val="24"/>
          <w:lang w:val="en-CA"/>
        </w:rPr>
      </w:pPr>
    </w:p>
    <w:p w14:paraId="011676E5" w14:textId="77777777" w:rsidR="008302AA" w:rsidRPr="00282EBF" w:rsidRDefault="008302AA" w:rsidP="00DF6B44">
      <w:pPr>
        <w:jc w:val="both"/>
        <w:rPr>
          <w:rFonts w:ascii="Times New Roman" w:hAnsi="Times New Roman"/>
          <w:sz w:val="24"/>
          <w:szCs w:val="24"/>
          <w:lang w:val="en-CA"/>
        </w:rPr>
      </w:pPr>
    </w:p>
    <w:p w14:paraId="7074348D" w14:textId="77777777" w:rsidR="00E42530" w:rsidRDefault="00E42530" w:rsidP="00F15C25">
      <w:pPr>
        <w:rPr>
          <w:rFonts w:ascii="Times New Roman" w:hAnsi="Times New Roman"/>
          <w:b/>
          <w:sz w:val="24"/>
          <w:szCs w:val="24"/>
        </w:rPr>
      </w:pPr>
    </w:p>
    <w:p w14:paraId="174A5CB4" w14:textId="673537D0" w:rsidR="00DF6B44" w:rsidRDefault="00DF6B44" w:rsidP="00F15C25">
      <w:pPr>
        <w:rPr>
          <w:rFonts w:ascii="Times New Roman" w:hAnsi="Times New Roman"/>
          <w:sz w:val="24"/>
          <w:szCs w:val="24"/>
        </w:rPr>
      </w:pPr>
      <w:r w:rsidRPr="003F6EB1">
        <w:rPr>
          <w:rFonts w:ascii="Times New Roman" w:hAnsi="Times New Roman"/>
          <w:b/>
          <w:sz w:val="24"/>
          <w:szCs w:val="24"/>
        </w:rPr>
        <w:t>Detailed Budget</w:t>
      </w:r>
      <w:r w:rsidR="00F15C25" w:rsidRPr="003F6EB1">
        <w:rPr>
          <w:rFonts w:ascii="Times New Roman" w:hAnsi="Times New Roman"/>
          <w:sz w:val="24"/>
          <w:szCs w:val="24"/>
        </w:rPr>
        <w:t xml:space="preserve">: Please provide a detailed </w:t>
      </w:r>
      <w:r w:rsidR="00E1695E" w:rsidRPr="003F6EB1">
        <w:rPr>
          <w:rFonts w:ascii="Times New Roman" w:hAnsi="Times New Roman"/>
          <w:sz w:val="24"/>
          <w:szCs w:val="24"/>
        </w:rPr>
        <w:t>budget for your application</w:t>
      </w:r>
      <w:r w:rsidR="00F15C25" w:rsidRPr="003F6EB1">
        <w:rPr>
          <w:rFonts w:ascii="Times New Roman" w:hAnsi="Times New Roman"/>
          <w:sz w:val="24"/>
          <w:szCs w:val="24"/>
        </w:rPr>
        <w:t xml:space="preserve">. </w:t>
      </w:r>
    </w:p>
    <w:p w14:paraId="7FAB01AC" w14:textId="119AD5F0" w:rsidR="009B0F39" w:rsidRDefault="009B0F39" w:rsidP="00F15C25">
      <w:pPr>
        <w:rPr>
          <w:rFonts w:ascii="Times New Roman" w:hAnsi="Times New Roman"/>
          <w:sz w:val="24"/>
          <w:szCs w:val="24"/>
        </w:rPr>
      </w:pPr>
    </w:p>
    <w:p w14:paraId="7C0E0BCF" w14:textId="26883415" w:rsidR="009B0F39" w:rsidRPr="004D2EA7" w:rsidRDefault="009B0F39">
      <w:pPr>
        <w:shd w:val="clear" w:color="auto" w:fill="FFFFFF"/>
        <w:rPr>
          <w:rFonts w:ascii="Times New Roman" w:hAnsi="Times New Roman"/>
          <w:color w:val="000000"/>
          <w:sz w:val="24"/>
          <w:szCs w:val="24"/>
        </w:rPr>
      </w:pPr>
      <w:r w:rsidRPr="009C2C68">
        <w:rPr>
          <w:rFonts w:ascii="Calibri" w:hAnsi="Calibri" w:cs="Calibri"/>
          <w:color w:val="000000"/>
          <w:sz w:val="24"/>
          <w:szCs w:val="24"/>
          <w:u w:val="single"/>
        </w:rPr>
        <w:t>Please note</w:t>
      </w:r>
      <w:r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7342A2" w:rsidRPr="004D2EA7">
        <w:rPr>
          <w:rFonts w:ascii="Times New Roman" w:hAnsi="Times New Roman"/>
          <w:color w:val="000000"/>
          <w:sz w:val="24"/>
          <w:szCs w:val="24"/>
        </w:rPr>
        <w:t xml:space="preserve">Check rates with </w:t>
      </w:r>
      <w:hyperlink r:id="rId7" w:history="1">
        <w:r w:rsidR="007342A2" w:rsidRPr="004D2EA7">
          <w:rPr>
            <w:rStyle w:val="Hyperlink"/>
            <w:rFonts w:ascii="Times New Roman" w:hAnsi="Times New Roman"/>
            <w:sz w:val="24"/>
            <w:szCs w:val="24"/>
          </w:rPr>
          <w:t>Check GSA Collective Agreement</w:t>
        </w:r>
      </w:hyperlink>
      <w:r w:rsidR="007342A2" w:rsidRPr="004D2EA7">
        <w:rPr>
          <w:rFonts w:ascii="Times New Roman" w:hAnsi="Times New Roman"/>
          <w:color w:val="000000"/>
          <w:sz w:val="24"/>
          <w:szCs w:val="24"/>
        </w:rPr>
        <w:t xml:space="preserve"> for information about research assistant remuneration and benefits or contact Laurie McDonald </w:t>
      </w:r>
      <w:hyperlink r:id="rId8" w:history="1">
        <w:r w:rsidR="007342A2" w:rsidRPr="004D2EA7">
          <w:rPr>
            <w:rStyle w:val="Hyperlink"/>
            <w:rFonts w:ascii="Times New Roman" w:hAnsi="Times New Roman"/>
            <w:sz w:val="24"/>
            <w:szCs w:val="24"/>
          </w:rPr>
          <w:t>laurie.mcdonald2@ucalgary.ca</w:t>
        </w:r>
      </w:hyperlink>
      <w:r w:rsidR="007342A2" w:rsidRPr="004D2EA7">
        <w:rPr>
          <w:rFonts w:ascii="Times New Roman" w:hAnsi="Times New Roman"/>
          <w:color w:val="000000"/>
          <w:sz w:val="24"/>
          <w:szCs w:val="24"/>
        </w:rPr>
        <w:t>.</w:t>
      </w:r>
    </w:p>
    <w:p w14:paraId="786A6BA8" w14:textId="77777777" w:rsidR="009C2C68" w:rsidRPr="003F6EB1" w:rsidRDefault="009C2C68" w:rsidP="00DF6B44">
      <w:pPr>
        <w:tabs>
          <w:tab w:val="left" w:pos="9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pPr w:leftFromText="180" w:rightFromText="180" w:vertAnchor="text" w:horzAnchor="margin" w:tblpY="94"/>
        <w:tblOverlap w:val="never"/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1651"/>
        <w:gridCol w:w="5622"/>
      </w:tblGrid>
      <w:tr w:rsidR="00DF6B44" w:rsidRPr="003F6EB1" w14:paraId="78A2C58D" w14:textId="77777777" w:rsidTr="00003C8C">
        <w:trPr>
          <w:trHeight w:val="535"/>
        </w:trPr>
        <w:tc>
          <w:tcPr>
            <w:tcW w:w="2548" w:type="dxa"/>
            <w:shd w:val="clear" w:color="auto" w:fill="D9D9D9" w:themeFill="background1" w:themeFillShade="D9"/>
          </w:tcPr>
          <w:p w14:paraId="3025C60B" w14:textId="77777777" w:rsidR="00DF6B44" w:rsidRPr="003F6EB1" w:rsidRDefault="00DF6B44" w:rsidP="003342B7">
            <w:pPr>
              <w:ind w:right="648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3F6EB1">
              <w:rPr>
                <w:rFonts w:ascii="Times New Roman" w:eastAsia="MS Mincho" w:hAnsi="Times New Roman"/>
                <w:b/>
                <w:sz w:val="24"/>
                <w:szCs w:val="24"/>
              </w:rPr>
              <w:t>Budget</w:t>
            </w:r>
          </w:p>
        </w:tc>
        <w:tc>
          <w:tcPr>
            <w:tcW w:w="1651" w:type="dxa"/>
            <w:shd w:val="clear" w:color="auto" w:fill="D9D9D9" w:themeFill="background1" w:themeFillShade="D9"/>
          </w:tcPr>
          <w:p w14:paraId="3E70716C" w14:textId="7A9B6309" w:rsidR="00555F95" w:rsidRDefault="00DF6B44" w:rsidP="004D2EA7">
            <w:pPr>
              <w:ind w:left="-39" w:right="266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3F6EB1">
              <w:rPr>
                <w:rFonts w:ascii="Times New Roman" w:eastAsia="MS Mincho" w:hAnsi="Times New Roman"/>
                <w:b/>
                <w:sz w:val="24"/>
                <w:szCs w:val="24"/>
              </w:rPr>
              <w:t>Dollar</w:t>
            </w:r>
          </w:p>
          <w:p w14:paraId="342B722F" w14:textId="3DDC65AA" w:rsidR="00DF6B44" w:rsidRPr="003F6EB1" w:rsidRDefault="00555F95" w:rsidP="004D2EA7">
            <w:pPr>
              <w:ind w:right="266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</w:rPr>
              <w:t xml:space="preserve">   </w:t>
            </w:r>
            <w:r w:rsidR="00DF6B44" w:rsidRPr="003F6EB1">
              <w:rPr>
                <w:rFonts w:ascii="Times New Roman" w:eastAsia="MS Mincho" w:hAnsi="Times New Roman"/>
                <w:b/>
                <w:sz w:val="24"/>
                <w:szCs w:val="24"/>
              </w:rPr>
              <w:t>amount</w:t>
            </w:r>
          </w:p>
        </w:tc>
        <w:tc>
          <w:tcPr>
            <w:tcW w:w="5622" w:type="dxa"/>
            <w:shd w:val="clear" w:color="auto" w:fill="D9D9D9" w:themeFill="background1" w:themeFillShade="D9"/>
          </w:tcPr>
          <w:p w14:paraId="01C834EB" w14:textId="77777777" w:rsidR="00DF6B44" w:rsidRPr="003F6EB1" w:rsidRDefault="00DF6B44" w:rsidP="003342B7">
            <w:pPr>
              <w:ind w:right="648"/>
              <w:jc w:val="center"/>
              <w:rPr>
                <w:rFonts w:ascii="Times New Roman" w:eastAsia="MS Mincho" w:hAnsi="Times New Roman"/>
                <w:b/>
                <w:sz w:val="24"/>
                <w:szCs w:val="24"/>
              </w:rPr>
            </w:pPr>
            <w:r w:rsidRPr="003F6EB1">
              <w:rPr>
                <w:rFonts w:ascii="Times New Roman" w:eastAsia="MS Mincho" w:hAnsi="Times New Roman"/>
                <w:b/>
                <w:sz w:val="24"/>
                <w:szCs w:val="24"/>
              </w:rPr>
              <w:t>Justification</w:t>
            </w:r>
          </w:p>
        </w:tc>
      </w:tr>
      <w:tr w:rsidR="00DF6B44" w:rsidRPr="003F6EB1" w14:paraId="32C2E607" w14:textId="77777777" w:rsidTr="00003C8C">
        <w:trPr>
          <w:cantSplit/>
          <w:trHeight w:val="418"/>
        </w:trPr>
        <w:tc>
          <w:tcPr>
            <w:tcW w:w="2548" w:type="dxa"/>
          </w:tcPr>
          <w:p w14:paraId="1781BC8C" w14:textId="77777777" w:rsidR="00DF6B44" w:rsidRPr="005823F3" w:rsidRDefault="00DF6B44" w:rsidP="00117D38">
            <w:pPr>
              <w:rPr>
                <w:rFonts w:ascii="Garamond" w:eastAsia="MS Mincho" w:hAnsi="Garamond"/>
                <w:b/>
                <w:sz w:val="24"/>
                <w:szCs w:val="24"/>
              </w:rPr>
            </w:pPr>
            <w:r w:rsidRPr="005823F3">
              <w:rPr>
                <w:rFonts w:ascii="Garamond" w:eastAsia="MS Mincho" w:hAnsi="Garamond"/>
                <w:b/>
                <w:sz w:val="24"/>
                <w:szCs w:val="24"/>
              </w:rPr>
              <w:t>Research Assistant</w:t>
            </w:r>
          </w:p>
          <w:p w14:paraId="672AF6E3" w14:textId="77777777" w:rsidR="00DF6B44" w:rsidRPr="005823F3" w:rsidRDefault="00DF6B44" w:rsidP="00117D38">
            <w:pPr>
              <w:rPr>
                <w:rFonts w:ascii="Garamond" w:eastAsia="MS Mincho" w:hAnsi="Garamond"/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14:paraId="764E4CDC" w14:textId="4B580C06" w:rsidR="00DF6B44" w:rsidRPr="005823F3" w:rsidRDefault="00DF6B44" w:rsidP="0050622E">
            <w:pPr>
              <w:ind w:right="648"/>
              <w:rPr>
                <w:rFonts w:ascii="Garamond" w:eastAsia="MS Mincho" w:hAnsi="Garamond"/>
                <w:sz w:val="24"/>
                <w:szCs w:val="24"/>
              </w:rPr>
            </w:pPr>
          </w:p>
        </w:tc>
        <w:tc>
          <w:tcPr>
            <w:tcW w:w="5622" w:type="dxa"/>
          </w:tcPr>
          <w:p w14:paraId="34E7916E" w14:textId="3142BAE0" w:rsidR="00D22288" w:rsidRPr="005823F3" w:rsidRDefault="00D22288" w:rsidP="00003C8C">
            <w:pPr>
              <w:ind w:left="162" w:right="648"/>
              <w:rPr>
                <w:rFonts w:ascii="Garamond" w:eastAsia="MS Mincho" w:hAnsi="Garamond"/>
                <w:sz w:val="24"/>
                <w:szCs w:val="24"/>
              </w:rPr>
            </w:pPr>
          </w:p>
        </w:tc>
      </w:tr>
      <w:tr w:rsidR="00003C8C" w:rsidRPr="003F6EB1" w14:paraId="03A5EF1C" w14:textId="77777777" w:rsidTr="00003C8C">
        <w:trPr>
          <w:cantSplit/>
          <w:trHeight w:val="418"/>
        </w:trPr>
        <w:tc>
          <w:tcPr>
            <w:tcW w:w="2548" w:type="dxa"/>
          </w:tcPr>
          <w:p w14:paraId="5BADF7B0" w14:textId="703DD544" w:rsidR="007342A2" w:rsidRPr="005823F3" w:rsidRDefault="007342A2" w:rsidP="00117D38">
            <w:pPr>
              <w:rPr>
                <w:rFonts w:ascii="Garamond" w:eastAsia="MS Mincho" w:hAnsi="Garamond"/>
                <w:b/>
                <w:sz w:val="24"/>
                <w:szCs w:val="24"/>
              </w:rPr>
            </w:pPr>
            <w:r>
              <w:rPr>
                <w:rFonts w:ascii="Garamond" w:eastAsia="MS Mincho" w:hAnsi="Garamond"/>
                <w:b/>
                <w:sz w:val="24"/>
                <w:szCs w:val="24"/>
              </w:rPr>
              <w:t xml:space="preserve">Copy Editor </w:t>
            </w:r>
          </w:p>
        </w:tc>
        <w:tc>
          <w:tcPr>
            <w:tcW w:w="1651" w:type="dxa"/>
          </w:tcPr>
          <w:p w14:paraId="3C03F41A" w14:textId="6C642D64" w:rsidR="00003C8C" w:rsidRPr="005823F3" w:rsidRDefault="00003C8C" w:rsidP="0050622E">
            <w:pPr>
              <w:ind w:right="648"/>
              <w:rPr>
                <w:rFonts w:ascii="Garamond" w:eastAsia="MS Mincho" w:hAnsi="Garamond"/>
                <w:sz w:val="24"/>
                <w:szCs w:val="24"/>
              </w:rPr>
            </w:pPr>
          </w:p>
        </w:tc>
        <w:tc>
          <w:tcPr>
            <w:tcW w:w="5622" w:type="dxa"/>
          </w:tcPr>
          <w:p w14:paraId="7EB86920" w14:textId="4142EF9C" w:rsidR="00003C8C" w:rsidRPr="005823F3" w:rsidRDefault="00003C8C" w:rsidP="00CE3379">
            <w:pPr>
              <w:ind w:left="162" w:right="648"/>
              <w:rPr>
                <w:rFonts w:ascii="Garamond" w:eastAsia="MS Mincho" w:hAnsi="Garamond"/>
                <w:sz w:val="24"/>
                <w:szCs w:val="24"/>
              </w:rPr>
            </w:pPr>
          </w:p>
        </w:tc>
      </w:tr>
      <w:tr w:rsidR="008302AA" w:rsidRPr="003F6EB1" w14:paraId="21E14149" w14:textId="77777777" w:rsidTr="00003C8C">
        <w:trPr>
          <w:cantSplit/>
          <w:trHeight w:val="418"/>
        </w:trPr>
        <w:tc>
          <w:tcPr>
            <w:tcW w:w="2548" w:type="dxa"/>
          </w:tcPr>
          <w:p w14:paraId="5090F343" w14:textId="55D71F89" w:rsidR="008302AA" w:rsidDel="007342A2" w:rsidRDefault="008302AA" w:rsidP="00117D38">
            <w:pPr>
              <w:rPr>
                <w:rFonts w:ascii="Garamond" w:eastAsia="MS Mincho" w:hAnsi="Garamond"/>
                <w:b/>
                <w:sz w:val="24"/>
                <w:szCs w:val="24"/>
              </w:rPr>
            </w:pPr>
            <w:r>
              <w:rPr>
                <w:rFonts w:ascii="Garamond" w:eastAsia="MS Mincho" w:hAnsi="Garamond"/>
                <w:b/>
                <w:sz w:val="24"/>
                <w:szCs w:val="24"/>
              </w:rPr>
              <w:t>Other__________</w:t>
            </w:r>
          </w:p>
        </w:tc>
        <w:tc>
          <w:tcPr>
            <w:tcW w:w="1651" w:type="dxa"/>
          </w:tcPr>
          <w:p w14:paraId="63D124CF" w14:textId="77777777" w:rsidR="008302AA" w:rsidRPr="005823F3" w:rsidRDefault="008302AA" w:rsidP="0050622E">
            <w:pPr>
              <w:ind w:right="648"/>
              <w:rPr>
                <w:rFonts w:ascii="Garamond" w:eastAsia="MS Mincho" w:hAnsi="Garamond"/>
                <w:sz w:val="24"/>
                <w:szCs w:val="24"/>
              </w:rPr>
            </w:pPr>
          </w:p>
        </w:tc>
        <w:tc>
          <w:tcPr>
            <w:tcW w:w="5622" w:type="dxa"/>
          </w:tcPr>
          <w:p w14:paraId="697E0060" w14:textId="77777777" w:rsidR="008302AA" w:rsidRPr="005823F3" w:rsidRDefault="008302AA" w:rsidP="00CE3379">
            <w:pPr>
              <w:ind w:left="162" w:right="648"/>
              <w:rPr>
                <w:rFonts w:ascii="Garamond" w:eastAsia="MS Mincho" w:hAnsi="Garamond"/>
                <w:sz w:val="24"/>
                <w:szCs w:val="24"/>
              </w:rPr>
            </w:pPr>
          </w:p>
        </w:tc>
      </w:tr>
      <w:tr w:rsidR="00DF6B44" w:rsidRPr="003F6EB1" w14:paraId="1B362A14" w14:textId="77777777" w:rsidTr="00003C8C">
        <w:trPr>
          <w:trHeight w:val="770"/>
        </w:trPr>
        <w:tc>
          <w:tcPr>
            <w:tcW w:w="2548" w:type="dxa"/>
          </w:tcPr>
          <w:p w14:paraId="6D370299" w14:textId="77777777" w:rsidR="00DF6B44" w:rsidRPr="005823F3" w:rsidRDefault="00DF6B44" w:rsidP="00117D38">
            <w:pPr>
              <w:rPr>
                <w:rFonts w:ascii="Garamond" w:eastAsia="MS Mincho" w:hAnsi="Garamond"/>
                <w:b/>
                <w:sz w:val="24"/>
                <w:szCs w:val="24"/>
              </w:rPr>
            </w:pPr>
            <w:r w:rsidRPr="005823F3">
              <w:rPr>
                <w:rFonts w:ascii="Garamond" w:eastAsia="MS Mincho" w:hAnsi="Garamond"/>
                <w:b/>
                <w:sz w:val="24"/>
                <w:szCs w:val="24"/>
              </w:rPr>
              <w:t>TOTAL</w:t>
            </w:r>
          </w:p>
          <w:p w14:paraId="726B8C5C" w14:textId="0F2B8E76" w:rsidR="00DF6B44" w:rsidRPr="005823F3" w:rsidRDefault="003342B7" w:rsidP="00117D38">
            <w:pPr>
              <w:rPr>
                <w:rFonts w:ascii="Garamond" w:eastAsia="MS Mincho" w:hAnsi="Garamond"/>
                <w:b/>
                <w:sz w:val="24"/>
                <w:szCs w:val="24"/>
              </w:rPr>
            </w:pPr>
            <w:r w:rsidRPr="005823F3">
              <w:rPr>
                <w:rFonts w:ascii="Garamond" w:eastAsia="MS Mincho" w:hAnsi="Garamond"/>
                <w:sz w:val="24"/>
                <w:szCs w:val="24"/>
              </w:rPr>
              <w:t>(</w:t>
            </w:r>
            <w:r w:rsidR="00555F95">
              <w:rPr>
                <w:rFonts w:ascii="Garamond" w:eastAsia="MS Mincho" w:hAnsi="Garamond"/>
                <w:sz w:val="24"/>
                <w:szCs w:val="24"/>
              </w:rPr>
              <w:t>Not to</w:t>
            </w:r>
            <w:r w:rsidR="00555F95" w:rsidRPr="005823F3">
              <w:rPr>
                <w:rFonts w:ascii="Garamond" w:eastAsia="MS Mincho" w:hAnsi="Garamond"/>
                <w:sz w:val="24"/>
                <w:szCs w:val="24"/>
              </w:rPr>
              <w:t xml:space="preserve"> </w:t>
            </w:r>
            <w:r w:rsidR="00DF6B44" w:rsidRPr="005823F3">
              <w:rPr>
                <w:rFonts w:ascii="Garamond" w:eastAsia="MS Mincho" w:hAnsi="Garamond"/>
                <w:sz w:val="24"/>
                <w:szCs w:val="24"/>
              </w:rPr>
              <w:t>exceed maximum available</w:t>
            </w:r>
            <w:r w:rsidRPr="005823F3">
              <w:rPr>
                <w:rFonts w:ascii="Garamond" w:eastAsia="MS Mincho" w:hAnsi="Garamond"/>
                <w:sz w:val="24"/>
                <w:szCs w:val="24"/>
              </w:rPr>
              <w:t>)</w:t>
            </w:r>
          </w:p>
        </w:tc>
        <w:tc>
          <w:tcPr>
            <w:tcW w:w="7273" w:type="dxa"/>
            <w:gridSpan w:val="2"/>
          </w:tcPr>
          <w:p w14:paraId="22F48B1A" w14:textId="77777777" w:rsidR="00DF6B44" w:rsidRPr="005823F3" w:rsidRDefault="00DF6B44" w:rsidP="00117D38">
            <w:pPr>
              <w:ind w:left="162" w:right="648"/>
              <w:jc w:val="right"/>
              <w:rPr>
                <w:rFonts w:ascii="Garamond" w:eastAsia="MS Mincho" w:hAnsi="Garamond"/>
                <w:b/>
                <w:sz w:val="24"/>
                <w:szCs w:val="24"/>
              </w:rPr>
            </w:pPr>
          </w:p>
          <w:p w14:paraId="1A892AA8" w14:textId="7D363CED" w:rsidR="00DF6B44" w:rsidRPr="005823F3" w:rsidRDefault="007C2B32" w:rsidP="0050622E">
            <w:pPr>
              <w:ind w:left="162" w:right="648"/>
              <w:jc w:val="right"/>
              <w:rPr>
                <w:rFonts w:ascii="Garamond" w:eastAsia="MS Mincho" w:hAnsi="Garamond"/>
                <w:b/>
                <w:sz w:val="24"/>
                <w:szCs w:val="24"/>
              </w:rPr>
            </w:pPr>
            <w:r>
              <w:rPr>
                <w:rFonts w:ascii="Garamond" w:eastAsia="MS Mincho" w:hAnsi="Garamond"/>
                <w:b/>
                <w:sz w:val="24"/>
                <w:szCs w:val="24"/>
              </w:rPr>
              <w:t>$1,500</w:t>
            </w:r>
          </w:p>
        </w:tc>
      </w:tr>
    </w:tbl>
    <w:p w14:paraId="33339B80" w14:textId="792695CF" w:rsidR="00F953F9" w:rsidRPr="003F6EB1" w:rsidRDefault="00F953F9" w:rsidP="00F953F9">
      <w:pPr>
        <w:rPr>
          <w:rFonts w:ascii="Times New Roman" w:hAnsi="Times New Roman"/>
          <w:b/>
          <w:sz w:val="24"/>
          <w:szCs w:val="24"/>
        </w:rPr>
      </w:pPr>
    </w:p>
    <w:p w14:paraId="5C0CFC1B" w14:textId="77777777" w:rsidR="00D7226D" w:rsidRPr="003F6EB1" w:rsidRDefault="00D7226D" w:rsidP="00D7226D">
      <w:pPr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8"/>
        <w:gridCol w:w="442"/>
        <w:gridCol w:w="3522"/>
        <w:gridCol w:w="442"/>
        <w:gridCol w:w="2122"/>
      </w:tblGrid>
      <w:tr w:rsidR="009E0F6E" w:rsidRPr="003F6EB1" w14:paraId="190F900D" w14:textId="77777777" w:rsidTr="00117D38">
        <w:tc>
          <w:tcPr>
            <w:tcW w:w="3348" w:type="dxa"/>
            <w:tcBorders>
              <w:bottom w:val="single" w:sz="4" w:space="0" w:color="auto"/>
            </w:tcBorders>
          </w:tcPr>
          <w:p w14:paraId="793091B7" w14:textId="5E53150F" w:rsidR="00D7226D" w:rsidRPr="00970D56" w:rsidRDefault="00D7226D" w:rsidP="00117D38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50" w:type="dxa"/>
          </w:tcPr>
          <w:p w14:paraId="575307A0" w14:textId="77777777" w:rsidR="00D7226D" w:rsidRPr="003F6EB1" w:rsidRDefault="00D7226D" w:rsidP="00117D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14:paraId="27585F91" w14:textId="6C721A1A" w:rsidR="00D7226D" w:rsidRPr="003F6EB1" w:rsidRDefault="00D7226D" w:rsidP="00117D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50" w:type="dxa"/>
          </w:tcPr>
          <w:p w14:paraId="0456FA5F" w14:textId="77777777" w:rsidR="00D7226D" w:rsidRPr="003F6EB1" w:rsidRDefault="00D7226D" w:rsidP="00117D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74" w:type="dxa"/>
            <w:tcBorders>
              <w:bottom w:val="single" w:sz="4" w:space="0" w:color="auto"/>
            </w:tcBorders>
          </w:tcPr>
          <w:p w14:paraId="17CFC6EF" w14:textId="4D2C1725" w:rsidR="00D7226D" w:rsidRPr="00970D56" w:rsidRDefault="00D7226D" w:rsidP="00825C0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E0F6E" w:rsidRPr="003F6EB1" w14:paraId="4862BF16" w14:textId="77777777" w:rsidTr="00117D38">
        <w:tc>
          <w:tcPr>
            <w:tcW w:w="3348" w:type="dxa"/>
            <w:tcBorders>
              <w:top w:val="single" w:sz="4" w:space="0" w:color="auto"/>
            </w:tcBorders>
          </w:tcPr>
          <w:p w14:paraId="0515F24E" w14:textId="34A06EB6" w:rsidR="00D7226D" w:rsidRPr="003F6EB1" w:rsidRDefault="00D7226D" w:rsidP="0011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B1">
              <w:rPr>
                <w:rFonts w:ascii="Times New Roman" w:hAnsi="Times New Roman" w:cs="Times New Roman"/>
                <w:sz w:val="24"/>
                <w:szCs w:val="24"/>
              </w:rPr>
              <w:t>Applicant’s Name (print)</w:t>
            </w:r>
          </w:p>
        </w:tc>
        <w:tc>
          <w:tcPr>
            <w:tcW w:w="450" w:type="dxa"/>
          </w:tcPr>
          <w:p w14:paraId="35FD5AED" w14:textId="77777777" w:rsidR="00D7226D" w:rsidRPr="003F6EB1" w:rsidRDefault="00D7226D" w:rsidP="0011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14:paraId="5395FF9A" w14:textId="77777777" w:rsidR="00D7226D" w:rsidRPr="003F6EB1" w:rsidRDefault="00D7226D" w:rsidP="0011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B1">
              <w:rPr>
                <w:rFonts w:ascii="Times New Roman" w:hAnsi="Times New Roman" w:cs="Times New Roman"/>
                <w:sz w:val="24"/>
                <w:szCs w:val="24"/>
              </w:rPr>
              <w:t>Applicant’s Signature</w:t>
            </w:r>
          </w:p>
        </w:tc>
        <w:tc>
          <w:tcPr>
            <w:tcW w:w="450" w:type="dxa"/>
          </w:tcPr>
          <w:p w14:paraId="3C7B980E" w14:textId="77777777" w:rsidR="00D7226D" w:rsidRPr="003F6EB1" w:rsidRDefault="00D7226D" w:rsidP="0011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</w:tcPr>
          <w:p w14:paraId="6C851425" w14:textId="77777777" w:rsidR="00D7226D" w:rsidRPr="003F6EB1" w:rsidRDefault="00D7226D" w:rsidP="00117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EB1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</w:tbl>
    <w:p w14:paraId="110DBC55" w14:textId="77777777" w:rsidR="004C7802" w:rsidRPr="003F6EB1" w:rsidRDefault="004C7802" w:rsidP="00D7226D">
      <w:pPr>
        <w:rPr>
          <w:rFonts w:ascii="Times New Roman" w:hAnsi="Times New Roman"/>
          <w:sz w:val="24"/>
          <w:szCs w:val="24"/>
        </w:rPr>
      </w:pPr>
    </w:p>
    <w:sectPr w:rsidR="004C7802" w:rsidRPr="003F6EB1" w:rsidSect="00D127D7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630" w:right="994" w:bottom="907" w:left="1440" w:header="720" w:footer="158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6AD4D" w14:textId="77777777" w:rsidR="00AE1440" w:rsidRDefault="00AE1440">
      <w:r>
        <w:separator/>
      </w:r>
    </w:p>
  </w:endnote>
  <w:endnote w:type="continuationSeparator" w:id="0">
    <w:p w14:paraId="5A493D56" w14:textId="77777777" w:rsidR="00AE1440" w:rsidRDefault="00AE1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1057351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4C1BFB3C" w14:textId="2C79571A" w:rsidR="0050622E" w:rsidRPr="0050622E" w:rsidRDefault="008302AA" w:rsidP="0050622E">
        <w:pPr>
          <w:pStyle w:val="Footer"/>
          <w:pBdr>
            <w:top w:val="single" w:sz="4" w:space="1" w:color="auto"/>
          </w:pBdr>
          <w:rPr>
            <w:sz w:val="20"/>
          </w:rPr>
        </w:pPr>
        <w:r>
          <w:rPr>
            <w:sz w:val="20"/>
          </w:rPr>
          <w:t>October 19</w:t>
        </w:r>
        <w:r w:rsidR="009C2C68">
          <w:rPr>
            <w:sz w:val="20"/>
          </w:rPr>
          <w:t xml:space="preserve">, </w:t>
        </w:r>
        <w:proofErr w:type="gramStart"/>
        <w:r w:rsidR="009C2C68">
          <w:rPr>
            <w:sz w:val="20"/>
          </w:rPr>
          <w:t>2021</w:t>
        </w:r>
        <w:proofErr w:type="gramEnd"/>
        <w:r w:rsidR="009C2C68">
          <w:rPr>
            <w:sz w:val="20"/>
          </w:rPr>
          <w:t xml:space="preserve"> </w:t>
        </w:r>
        <w:r w:rsidR="0050622E" w:rsidRPr="0050622E">
          <w:rPr>
            <w:sz w:val="20"/>
          </w:rPr>
          <w:tab/>
        </w:r>
        <w:r w:rsidR="0050622E" w:rsidRPr="0050622E">
          <w:rPr>
            <w:sz w:val="20"/>
          </w:rPr>
          <w:tab/>
        </w:r>
        <w:r w:rsidR="0050622E" w:rsidRPr="0050622E">
          <w:rPr>
            <w:sz w:val="20"/>
          </w:rPr>
          <w:fldChar w:fldCharType="begin"/>
        </w:r>
        <w:r w:rsidR="0050622E" w:rsidRPr="0050622E">
          <w:rPr>
            <w:sz w:val="20"/>
          </w:rPr>
          <w:instrText xml:space="preserve"> PAGE   \* MERGEFORMAT </w:instrText>
        </w:r>
        <w:r w:rsidR="0050622E" w:rsidRPr="0050622E">
          <w:rPr>
            <w:sz w:val="20"/>
          </w:rPr>
          <w:fldChar w:fldCharType="separate"/>
        </w:r>
        <w:r w:rsidR="007342A2">
          <w:rPr>
            <w:noProof/>
            <w:sz w:val="20"/>
          </w:rPr>
          <w:t>1</w:t>
        </w:r>
        <w:r w:rsidR="0050622E" w:rsidRPr="0050622E">
          <w:rPr>
            <w:noProof/>
            <w:sz w:val="20"/>
          </w:rPr>
          <w:fldChar w:fldCharType="end"/>
        </w:r>
      </w:p>
    </w:sdtContent>
  </w:sdt>
  <w:p w14:paraId="5439D60D" w14:textId="6EB2600E" w:rsidR="0050622E" w:rsidRPr="0050622E" w:rsidRDefault="0050622E" w:rsidP="0050622E">
    <w:pPr>
      <w:pStyle w:val="Footer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E7B85" w14:textId="77777777" w:rsidR="0081361A" w:rsidRDefault="0081361A">
    <w:pPr>
      <w:pStyle w:val="Footer"/>
      <w:tabs>
        <w:tab w:val="clear" w:pos="8640"/>
        <w:tab w:val="left" w:pos="6480"/>
        <w:tab w:val="left" w:pos="8100"/>
        <w:tab w:val="right" w:pos="10800"/>
      </w:tabs>
      <w:rPr>
        <w:rFonts w:ascii="Optima" w:hAnsi="Optima"/>
        <w:spacing w:val="20"/>
      </w:rPr>
    </w:pPr>
  </w:p>
  <w:p w14:paraId="48F582D8" w14:textId="77777777" w:rsidR="0081361A" w:rsidRDefault="0081361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9372" w14:textId="77777777" w:rsidR="00AE1440" w:rsidRDefault="00AE1440">
      <w:r>
        <w:separator/>
      </w:r>
    </w:p>
  </w:footnote>
  <w:footnote w:type="continuationSeparator" w:id="0">
    <w:p w14:paraId="52454C99" w14:textId="77777777" w:rsidR="00AE1440" w:rsidRDefault="00AE14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B0B84" w14:textId="77777777" w:rsidR="0081361A" w:rsidRDefault="0081361A">
    <w:pPr>
      <w:pStyle w:val="Header"/>
      <w:jc w:val="right"/>
    </w:pPr>
  </w:p>
  <w:p w14:paraId="4D759122" w14:textId="77777777" w:rsidR="004C7802" w:rsidRPr="0081361A" w:rsidRDefault="004C7802" w:rsidP="004C7802">
    <w:pPr>
      <w:pStyle w:val="Header"/>
      <w:tabs>
        <w:tab w:val="clear" w:pos="4320"/>
        <w:tab w:val="clear" w:pos="8640"/>
        <w:tab w:val="right" w:pos="10773"/>
      </w:tabs>
      <w:jc w:val="right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088AF04" wp14:editId="36AEEBEB">
              <wp:simplePos x="0" y="0"/>
              <wp:positionH relativeFrom="column">
                <wp:posOffset>-675005</wp:posOffset>
              </wp:positionH>
              <wp:positionV relativeFrom="paragraph">
                <wp:posOffset>-238760</wp:posOffset>
              </wp:positionV>
              <wp:extent cx="1612265" cy="1325880"/>
              <wp:effectExtent l="1270" t="0" r="0" b="3175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265" cy="1325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FE8FE" w14:textId="77777777" w:rsidR="004C7802" w:rsidRDefault="004C7802" w:rsidP="004C780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4FC434" wp14:editId="6726C4F2">
                                <wp:extent cx="1400175" cy="1143000"/>
                                <wp:effectExtent l="19050" t="0" r="9525" b="0"/>
                                <wp:docPr id="13" name="Picture 13" descr="UC-vert-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C-vert-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017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88AF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3.15pt;margin-top:-18.8pt;width:126.95pt;height:104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NKO6wEAAMYDAAAOAAAAZHJzL2Uyb0RvYy54bWysU9uO0zAQfUfiHyy/0zRhtypR09WyqyKk&#10;5SLt8gGO4yQWsccau03K1zN22lLgDfFieezxmTNnjjd3kxnYQaHXYCueL5acKSuh0bar+LeX3Zs1&#10;Zz4I24gBrKr4UXl+t339ajO6UhXQw9AoZARifTm6ivchuDLLvOyVEX4BTlm6bAGNCBRilzUoRkI3&#10;Q1Ysl6tsBGwcglTe0+njfMm3Cb9tlQxf2tarwIaKE7eQVkxrHddsuxFlh8L1Wp5oiH9gYYS2VPQC&#10;9SiCYHvUf0EZLRE8tGEhwWTQtlqq1AN1ky//6Oa5F06lXkgc7y4y+f8HKz8fviLTDc2O5LHC0Ixe&#10;1BTYe5hYEeUZnS8p69lRXpjomFJTq949gfzumYWHXthO3SPC2CvREL08vsyuns44PoLU4ydoqIzY&#10;B0hAU4smakdqMEInHsfLaCIVGUuu8qJY3XIm6S5/W9yu12l4mSjPzx368EGBYXFTcaTZJ3hxePIh&#10;0hHlOSVWs7DTw5DmP9jfDigxniT6kfHMPUz1dJKjhuZIjSDMdiL706YH/MHZSFaquCWvczZ8tCTF&#10;u/zmJjrvOsDroL4OhJUEVPHA2bx9CLNb9w5111Ods/j3JN9Op8aizjOnE2syS+r3ZOzoxus4Zf36&#10;ftufAAAA//8DAFBLAwQUAAYACAAAACEAOIQJdeIAAAARAQAADwAAAGRycy9kb3ducmV2LnhtbExP&#10;PU/DMBDdkfgP1iGxoNZOW6UojVMVEExUiMLA6CbGibDPke204d9zmcpyeqd79z7K7egsO+kQO48S&#10;srkAprH2TYdGwufH8+weWEwKG2U9agm/OsK2ur4qVdH4M77r0yEZRiIYCyWhTakvOI91q52Kc99r&#10;pNu3D04lWoPhTVBnEneWL4TIuVMdkkOrev3Y6vrnMDgJYdibVcjdfmf9l4h3L/zBvL5JeXszPm1o&#10;7DbAkh7T5QOmDpQfKgp29AM2kVkJs0zkS+ISWq5zYBNlNYEjgXW2AF6V/H+T6g8AAP//AwBQSwEC&#10;LQAUAAYACAAAACEAtoM4kv4AAADhAQAAEwAAAAAAAAAAAAAAAAAAAAAAW0NvbnRlbnRfVHlwZXNd&#10;LnhtbFBLAQItABQABgAIAAAAIQA4/SH/1gAAAJQBAAALAAAAAAAAAAAAAAAAAC8BAABfcmVscy8u&#10;cmVsc1BLAQItABQABgAIAAAAIQAJPNKO6wEAAMYDAAAOAAAAAAAAAAAAAAAAAC4CAABkcnMvZTJv&#10;RG9jLnhtbFBLAQItABQABgAIAAAAIQA4hAl14gAAABEBAAAPAAAAAAAAAAAAAAAAAEUEAABkcnMv&#10;ZG93bnJldi54bWxQSwUGAAAAAAQABADzAAAAVAUAAAAA&#10;" filled="f" stroked="f">
              <v:textbox style="mso-fit-shape-to-text:t" inset=",7.2pt,,7.2pt">
                <w:txbxContent>
                  <w:p w14:paraId="52CFE8FE" w14:textId="77777777" w:rsidR="004C7802" w:rsidRDefault="004C7802" w:rsidP="004C7802">
                    <w:r>
                      <w:rPr>
                        <w:noProof/>
                      </w:rPr>
                      <w:drawing>
                        <wp:inline distT="0" distB="0" distL="0" distR="0" wp14:anchorId="384FC434" wp14:editId="6726C4F2">
                          <wp:extent cx="1400175" cy="1143000"/>
                          <wp:effectExtent l="19050" t="0" r="9525" b="0"/>
                          <wp:docPr id="13" name="Picture 13" descr="UC-vert-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C-vert-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017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Arial"/>
        <w:b/>
        <w:sz w:val="24"/>
        <w:szCs w:val="24"/>
      </w:rPr>
      <w:t>WERKLUND SCHOOL</w:t>
    </w:r>
    <w:r w:rsidRPr="0081361A">
      <w:rPr>
        <w:rFonts w:ascii="Calibri" w:hAnsi="Calibri" w:cs="Arial"/>
        <w:b/>
        <w:sz w:val="24"/>
        <w:szCs w:val="24"/>
      </w:rPr>
      <w:t xml:space="preserve"> </w:t>
    </w:r>
    <w:r>
      <w:rPr>
        <w:rFonts w:ascii="Calibri" w:hAnsi="Calibri" w:cs="Arial"/>
        <w:b/>
        <w:sz w:val="24"/>
        <w:szCs w:val="24"/>
      </w:rPr>
      <w:t>OF EDUCATION</w:t>
    </w:r>
  </w:p>
  <w:p w14:paraId="324D9873" w14:textId="77777777" w:rsidR="004C7802" w:rsidRDefault="004C7802" w:rsidP="004C7802">
    <w:pPr>
      <w:pStyle w:val="Header"/>
      <w:tabs>
        <w:tab w:val="clear" w:pos="4320"/>
        <w:tab w:val="clear" w:pos="8640"/>
      </w:tabs>
      <w:jc w:val="right"/>
      <w:rPr>
        <w:rFonts w:ascii="Calibri" w:hAnsi="Calibri" w:cs="Arial"/>
        <w:b/>
        <w:sz w:val="18"/>
      </w:rPr>
    </w:pPr>
  </w:p>
  <w:p w14:paraId="65DE381C" w14:textId="108997E4" w:rsidR="004C7802" w:rsidRPr="0081361A" w:rsidRDefault="004C7802" w:rsidP="004C7802">
    <w:pPr>
      <w:pStyle w:val="Header"/>
      <w:tabs>
        <w:tab w:val="clear" w:pos="4320"/>
        <w:tab w:val="clear" w:pos="8640"/>
        <w:tab w:val="right" w:pos="10980"/>
      </w:tabs>
      <w:ind w:left="360"/>
      <w:jc w:val="right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Office</w:t>
    </w:r>
    <w:r w:rsidR="00F805B2">
      <w:rPr>
        <w:rFonts w:ascii="Calibri" w:hAnsi="Calibri" w:cs="Arial"/>
        <w:sz w:val="16"/>
        <w:szCs w:val="16"/>
      </w:rPr>
      <w:t>s</w:t>
    </w:r>
    <w:r w:rsidR="00D127D7">
      <w:rPr>
        <w:rFonts w:ascii="Calibri" w:hAnsi="Calibri" w:cs="Arial"/>
        <w:sz w:val="16"/>
        <w:szCs w:val="16"/>
      </w:rPr>
      <w:t xml:space="preserve"> of Research</w:t>
    </w:r>
    <w:r w:rsidR="00F805B2">
      <w:rPr>
        <w:rFonts w:ascii="Calibri" w:hAnsi="Calibri" w:cs="Arial"/>
        <w:sz w:val="16"/>
        <w:szCs w:val="16"/>
      </w:rPr>
      <w:t>, Teaching and Learning</w:t>
    </w:r>
    <w:r w:rsidR="00DB0CDE">
      <w:rPr>
        <w:rFonts w:ascii="Calibri" w:hAnsi="Calibri" w:cs="Arial"/>
        <w:sz w:val="16"/>
        <w:szCs w:val="16"/>
      </w:rPr>
      <w:t>,</w:t>
    </w:r>
    <w:r w:rsidR="00F805B2">
      <w:rPr>
        <w:rFonts w:ascii="Calibri" w:hAnsi="Calibri" w:cs="Arial"/>
        <w:sz w:val="16"/>
        <w:szCs w:val="16"/>
      </w:rPr>
      <w:t xml:space="preserve"> and Internationalization</w:t>
    </w:r>
  </w:p>
  <w:p w14:paraId="191B7D31" w14:textId="77777777" w:rsidR="004C7802" w:rsidRPr="0081361A" w:rsidRDefault="004C7802" w:rsidP="004C7802">
    <w:pPr>
      <w:pStyle w:val="Header"/>
      <w:tabs>
        <w:tab w:val="clear" w:pos="4320"/>
        <w:tab w:val="clear" w:pos="8640"/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  <w:r w:rsidRPr="0081361A">
      <w:rPr>
        <w:rFonts w:ascii="Calibri" w:hAnsi="Calibri" w:cs="Arial"/>
        <w:sz w:val="16"/>
        <w:szCs w:val="16"/>
      </w:rPr>
      <w:t>2500 University Drive NW</w:t>
    </w:r>
  </w:p>
  <w:p w14:paraId="4E9E6D4F" w14:textId="77777777" w:rsidR="004C7802" w:rsidRPr="0081361A" w:rsidRDefault="004C7802" w:rsidP="004C7802">
    <w:pPr>
      <w:pStyle w:val="Header"/>
      <w:tabs>
        <w:tab w:val="clear" w:pos="4320"/>
        <w:tab w:val="clear" w:pos="8640"/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  <w:r w:rsidRPr="0081361A">
      <w:rPr>
        <w:rFonts w:ascii="Calibri" w:hAnsi="Calibri" w:cs="Arial"/>
        <w:sz w:val="16"/>
        <w:szCs w:val="16"/>
      </w:rPr>
      <w:t>Calgary, AB, Canada T2N 1N4</w:t>
    </w:r>
  </w:p>
  <w:p w14:paraId="2ED4457E" w14:textId="77777777" w:rsidR="004C7802" w:rsidRPr="0081361A" w:rsidRDefault="004C7802" w:rsidP="004C7802">
    <w:pPr>
      <w:pStyle w:val="Header"/>
      <w:tabs>
        <w:tab w:val="clear" w:pos="4320"/>
        <w:tab w:val="clear" w:pos="8640"/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werklund.</w:t>
    </w:r>
    <w:r w:rsidRPr="0081361A">
      <w:rPr>
        <w:rFonts w:ascii="Calibri" w:hAnsi="Calibri" w:cs="Arial"/>
        <w:sz w:val="16"/>
        <w:szCs w:val="16"/>
      </w:rPr>
      <w:t>ucalgary.ca</w:t>
    </w:r>
  </w:p>
  <w:p w14:paraId="207ACBCA" w14:textId="77777777" w:rsidR="00FF1D72" w:rsidRDefault="00FF1D7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B9058" w14:textId="77777777" w:rsidR="00F02EA1" w:rsidRDefault="00F02EA1" w:rsidP="0081361A">
    <w:pPr>
      <w:pStyle w:val="Header"/>
      <w:tabs>
        <w:tab w:val="clear" w:pos="4320"/>
        <w:tab w:val="clear" w:pos="8640"/>
        <w:tab w:val="right" w:pos="10773"/>
      </w:tabs>
      <w:jc w:val="right"/>
      <w:rPr>
        <w:rFonts w:ascii="Calibri" w:hAnsi="Calibri" w:cs="Arial"/>
        <w:b/>
        <w:sz w:val="24"/>
        <w:szCs w:val="24"/>
      </w:rPr>
    </w:pPr>
  </w:p>
  <w:p w14:paraId="458D7070" w14:textId="77777777" w:rsidR="0081361A" w:rsidRPr="0081361A" w:rsidRDefault="00DB3827" w:rsidP="0081361A">
    <w:pPr>
      <w:pStyle w:val="Header"/>
      <w:tabs>
        <w:tab w:val="clear" w:pos="4320"/>
        <w:tab w:val="clear" w:pos="8640"/>
        <w:tab w:val="right" w:pos="10773"/>
      </w:tabs>
      <w:jc w:val="right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9D6A70" wp14:editId="05094340">
              <wp:simplePos x="0" y="0"/>
              <wp:positionH relativeFrom="column">
                <wp:posOffset>-675005</wp:posOffset>
              </wp:positionH>
              <wp:positionV relativeFrom="paragraph">
                <wp:posOffset>-238760</wp:posOffset>
              </wp:positionV>
              <wp:extent cx="1612265" cy="1325880"/>
              <wp:effectExtent l="1270" t="0" r="0" b="3175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265" cy="1325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A5881C" w14:textId="77777777" w:rsidR="0081361A" w:rsidRDefault="00B4614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55E71BF" wp14:editId="233E9391">
                                <wp:extent cx="1400175" cy="1143000"/>
                                <wp:effectExtent l="19050" t="0" r="9525" b="0"/>
                                <wp:docPr id="14" name="Picture 14" descr="UC-vert-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C-vert-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017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9D6A7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53.15pt;margin-top:-18.8pt;width:126.95pt;height:104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Rh+7QEAAMwDAAAOAAAAZHJzL2Uyb0RvYy54bWysU8Fu2zAMvQ/YPwi6L469NsiMOEXXIsOA&#10;bh3Q9gNkWbaF2aJAKbGzrx8lJ6m33YpdBFGiHt/jozY3Y9+xg0KnwRQ8XSw5U0ZCpU1T8Jfn3Yc1&#10;Z84LU4kOjCr4UTl+s33/bjPYXGXQQlcpZARiXD7Ygrfe2zxJnGxVL9wCrDJ0WQP2wlOITVKhGAi9&#10;75JsuVwlA2BlEaRyjk7vp0u+jfh1raR/rGunPOsKTtx8XDGuZViT7UbkDQrbanmiId7AohfaUNEL&#10;1L3wgu1R/wPVa4ngoPYLCX0Cda2lihpITbr8S81TK6yKWqg5zl7a5P4frPx++IFMVwW/5syInix6&#10;VqNnn2FkWejOYF1OSU+W0vxIx+RyVOrsA8ifjhm4a4Vp1C0iDK0SFbFLw8tk9nTCcQGkHL5BRWXE&#10;3kMEGmvsQ+uoGYzQyaXjxZlARYaSqzTLVkRR0l36Mbter6N3icjPzy06/0VBz8Km4EjWR3hxeHA+&#10;0BH5OSVUM7DTXRft78wfB5QYTiL9wHji7sdyjH2K2oK0Eqoj6UGYhoo+AW1awF+cDTRQBTc08Zx1&#10;Xw115FN6dRXmbx7gPCjngTCSgAruOZu2d36a2b1F3bRU5+zBLXVxp6O+V04n8jQyUfZpvMNMzuOY&#10;9foJt78BAAD//wMAUEsDBBQABgAIAAAAIQA4hAl14gAAABEBAAAPAAAAZHJzL2Rvd25yZXYueG1s&#10;TE89T8MwEN2R+A/WIbGg1k5bpSiNUxUQTFSIwsDoJsaJsM+R7bTh33OZynJ6p3v3Psrt6Cw76RA7&#10;jxKyuQCmsfZNh0bC58fz7B5YTAobZT1qCb86wra6vipV0fgzvuvTIRlGIhgLJaFNqS84j3WrnYpz&#10;32uk27cPTiVag+FNUGcSd5YvhMi5Ux2SQ6t6/djq+ucwOAlh2JtVyN1+Z/2XiHcv/MG8vkl5ezM+&#10;bWjsNsCSHtPlA6YOlB8qCnb0AzaRWQmzTORL4hJarnNgE2U1gSOBdbYAXpX8f5PqDwAA//8DAFBL&#10;AQItABQABgAIAAAAIQC2gziS/gAAAOEBAAATAAAAAAAAAAAAAAAAAAAAAABbQ29udGVudF9UeXBl&#10;c10ueG1sUEsBAi0AFAAGAAgAAAAhADj9If/WAAAAlAEAAAsAAAAAAAAAAAAAAAAALwEAAF9yZWxz&#10;Ly5yZWxzUEsBAi0AFAAGAAgAAAAhAA69GH7tAQAAzAMAAA4AAAAAAAAAAAAAAAAALgIAAGRycy9l&#10;Mm9Eb2MueG1sUEsBAi0AFAAGAAgAAAAhADiECXXiAAAAEQEAAA8AAAAAAAAAAAAAAAAARwQAAGRy&#10;cy9kb3ducmV2LnhtbFBLBQYAAAAABAAEAPMAAABWBQAAAAA=&#10;" filled="f" stroked="f">
              <v:textbox style="mso-fit-shape-to-text:t" inset=",7.2pt,,7.2pt">
                <w:txbxContent>
                  <w:p w14:paraId="2AA5881C" w14:textId="77777777" w:rsidR="0081361A" w:rsidRDefault="00B4614C">
                    <w:r>
                      <w:rPr>
                        <w:noProof/>
                      </w:rPr>
                      <w:drawing>
                        <wp:inline distT="0" distB="0" distL="0" distR="0" wp14:anchorId="555E71BF" wp14:editId="233E9391">
                          <wp:extent cx="1400175" cy="1143000"/>
                          <wp:effectExtent l="19050" t="0" r="9525" b="0"/>
                          <wp:docPr id="14" name="Picture 14" descr="UC-vert-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C-vert-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017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86DDD">
      <w:rPr>
        <w:rFonts w:ascii="Calibri" w:hAnsi="Calibri" w:cs="Arial"/>
        <w:b/>
        <w:sz w:val="24"/>
        <w:szCs w:val="24"/>
      </w:rPr>
      <w:t>WERKLUND SCHOOL</w:t>
    </w:r>
    <w:r w:rsidR="0081361A" w:rsidRPr="0081361A">
      <w:rPr>
        <w:rFonts w:ascii="Calibri" w:hAnsi="Calibri" w:cs="Arial"/>
        <w:b/>
        <w:sz w:val="24"/>
        <w:szCs w:val="24"/>
      </w:rPr>
      <w:t xml:space="preserve"> </w:t>
    </w:r>
    <w:r w:rsidR="00FA01AB">
      <w:rPr>
        <w:rFonts w:ascii="Calibri" w:hAnsi="Calibri" w:cs="Arial"/>
        <w:b/>
        <w:sz w:val="24"/>
        <w:szCs w:val="24"/>
      </w:rPr>
      <w:t>OF EDUCATION</w:t>
    </w:r>
  </w:p>
  <w:p w14:paraId="5E1F44E3" w14:textId="77777777" w:rsidR="0081361A" w:rsidRDefault="0081361A" w:rsidP="0081361A">
    <w:pPr>
      <w:pStyle w:val="Header"/>
      <w:tabs>
        <w:tab w:val="clear" w:pos="4320"/>
        <w:tab w:val="clear" w:pos="8640"/>
      </w:tabs>
      <w:jc w:val="right"/>
      <w:rPr>
        <w:rFonts w:ascii="Calibri" w:hAnsi="Calibri" w:cs="Arial"/>
        <w:b/>
        <w:sz w:val="18"/>
      </w:rPr>
    </w:pPr>
  </w:p>
  <w:p w14:paraId="70A2AE40" w14:textId="77777777" w:rsidR="0081361A" w:rsidRPr="0081361A" w:rsidRDefault="008560EE" w:rsidP="0081361A">
    <w:pPr>
      <w:pStyle w:val="Header"/>
      <w:tabs>
        <w:tab w:val="clear" w:pos="4320"/>
        <w:tab w:val="clear" w:pos="8640"/>
        <w:tab w:val="right" w:pos="10980"/>
      </w:tabs>
      <w:ind w:left="360"/>
      <w:jc w:val="right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Research Office</w:t>
    </w:r>
  </w:p>
  <w:p w14:paraId="2C03BBC5" w14:textId="77777777" w:rsidR="0081361A" w:rsidRPr="0081361A" w:rsidRDefault="0081361A" w:rsidP="0081361A">
    <w:pPr>
      <w:pStyle w:val="Header"/>
      <w:tabs>
        <w:tab w:val="clear" w:pos="4320"/>
        <w:tab w:val="clear" w:pos="8640"/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  <w:r w:rsidRPr="0081361A">
      <w:rPr>
        <w:rFonts w:ascii="Calibri" w:hAnsi="Calibri" w:cs="Arial"/>
        <w:sz w:val="16"/>
        <w:szCs w:val="16"/>
      </w:rPr>
      <w:t>2500 University Drive NW</w:t>
    </w:r>
  </w:p>
  <w:p w14:paraId="26474B69" w14:textId="77777777" w:rsidR="0081361A" w:rsidRPr="0081361A" w:rsidRDefault="0081361A" w:rsidP="0081361A">
    <w:pPr>
      <w:pStyle w:val="Header"/>
      <w:tabs>
        <w:tab w:val="clear" w:pos="4320"/>
        <w:tab w:val="clear" w:pos="8640"/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  <w:r w:rsidRPr="0081361A">
      <w:rPr>
        <w:rFonts w:ascii="Calibri" w:hAnsi="Calibri" w:cs="Arial"/>
        <w:sz w:val="16"/>
        <w:szCs w:val="16"/>
      </w:rPr>
      <w:t>Calgary, AB, Canada T2N 1N4</w:t>
    </w:r>
  </w:p>
  <w:p w14:paraId="1824C2A1" w14:textId="77777777" w:rsidR="0081361A" w:rsidRPr="0081361A" w:rsidRDefault="006B778E" w:rsidP="0081361A">
    <w:pPr>
      <w:pStyle w:val="Header"/>
      <w:tabs>
        <w:tab w:val="clear" w:pos="4320"/>
        <w:tab w:val="clear" w:pos="8640"/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  <w:r>
      <w:rPr>
        <w:rFonts w:ascii="Calibri" w:hAnsi="Calibri" w:cs="Arial"/>
        <w:sz w:val="16"/>
        <w:szCs w:val="16"/>
      </w:rPr>
      <w:t>werklund.</w:t>
    </w:r>
    <w:r w:rsidR="0081361A" w:rsidRPr="0081361A">
      <w:rPr>
        <w:rFonts w:ascii="Calibri" w:hAnsi="Calibri" w:cs="Arial"/>
        <w:sz w:val="16"/>
        <w:szCs w:val="16"/>
      </w:rPr>
      <w:t>ucalgary.ca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E32F7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D23D1"/>
    <w:multiLevelType w:val="hybridMultilevel"/>
    <w:tmpl w:val="92CE93AC"/>
    <w:lvl w:ilvl="0" w:tplc="62D4E46C">
      <w:numFmt w:val="bullet"/>
      <w:lvlText w:val=""/>
      <w:lvlJc w:val="left"/>
      <w:pPr>
        <w:ind w:left="27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2" w15:restartNumberingAfterBreak="0">
    <w:nsid w:val="1BE565FD"/>
    <w:multiLevelType w:val="hybridMultilevel"/>
    <w:tmpl w:val="635A0C5C"/>
    <w:lvl w:ilvl="0" w:tplc="4B2063DC">
      <w:start w:val="2"/>
      <w:numFmt w:val="bullet"/>
      <w:lvlText w:val="-"/>
      <w:lvlJc w:val="left"/>
      <w:pPr>
        <w:ind w:left="5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355C4828"/>
    <w:multiLevelType w:val="hybridMultilevel"/>
    <w:tmpl w:val="A9DCFB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F6752"/>
    <w:multiLevelType w:val="hybridMultilevel"/>
    <w:tmpl w:val="05944E3E"/>
    <w:lvl w:ilvl="0" w:tplc="0409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5" w15:restartNumberingAfterBreak="0">
    <w:nsid w:val="3A7847AD"/>
    <w:multiLevelType w:val="hybridMultilevel"/>
    <w:tmpl w:val="0D200608"/>
    <w:lvl w:ilvl="0" w:tplc="0409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3E102F9C"/>
    <w:multiLevelType w:val="hybridMultilevel"/>
    <w:tmpl w:val="DE2E0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A2B40"/>
    <w:multiLevelType w:val="hybridMultilevel"/>
    <w:tmpl w:val="E44CB284"/>
    <w:lvl w:ilvl="0" w:tplc="04090005">
      <w:start w:val="1"/>
      <w:numFmt w:val="bullet"/>
      <w:lvlText w:val=""/>
      <w:lvlJc w:val="left"/>
      <w:pPr>
        <w:ind w:left="5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8" w15:restartNumberingAfterBreak="0">
    <w:nsid w:val="520C704E"/>
    <w:multiLevelType w:val="multilevel"/>
    <w:tmpl w:val="7102E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21A6903"/>
    <w:multiLevelType w:val="hybridMultilevel"/>
    <w:tmpl w:val="AF96B5C4"/>
    <w:lvl w:ilvl="0" w:tplc="04090005">
      <w:start w:val="1"/>
      <w:numFmt w:val="bullet"/>
      <w:lvlText w:val=""/>
      <w:lvlJc w:val="left"/>
      <w:pPr>
        <w:ind w:left="9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 w15:restartNumberingAfterBreak="0">
    <w:nsid w:val="53761437"/>
    <w:multiLevelType w:val="multilevel"/>
    <w:tmpl w:val="8E222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9F14DE"/>
    <w:multiLevelType w:val="hybridMultilevel"/>
    <w:tmpl w:val="DAA21188"/>
    <w:lvl w:ilvl="0" w:tplc="A7FAAD1E">
      <w:start w:val="2"/>
      <w:numFmt w:val="bullet"/>
      <w:lvlText w:val="-"/>
      <w:lvlJc w:val="left"/>
      <w:pPr>
        <w:ind w:left="58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2" w15:restartNumberingAfterBreak="0">
    <w:nsid w:val="562F0AD0"/>
    <w:multiLevelType w:val="hybridMultilevel"/>
    <w:tmpl w:val="E528B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F01C57"/>
    <w:multiLevelType w:val="hybridMultilevel"/>
    <w:tmpl w:val="86167146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CF373C9"/>
    <w:multiLevelType w:val="hybridMultilevel"/>
    <w:tmpl w:val="7158DF5A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E10E0"/>
    <w:multiLevelType w:val="hybridMultilevel"/>
    <w:tmpl w:val="0622AB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3D76E1"/>
    <w:multiLevelType w:val="multilevel"/>
    <w:tmpl w:val="D0969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1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1"/>
  </w:num>
  <w:num w:numId="10">
    <w:abstractNumId w:val="13"/>
  </w:num>
  <w:num w:numId="11">
    <w:abstractNumId w:val="15"/>
  </w:num>
  <w:num w:numId="12">
    <w:abstractNumId w:val="12"/>
  </w:num>
  <w:num w:numId="13">
    <w:abstractNumId w:val="3"/>
  </w:num>
  <w:num w:numId="14">
    <w:abstractNumId w:val="10"/>
  </w:num>
  <w:num w:numId="15">
    <w:abstractNumId w:val="14"/>
  </w:num>
  <w:num w:numId="16">
    <w:abstractNumId w:val="8"/>
  </w:num>
  <w:num w:numId="17">
    <w:abstractNumId w:val="8"/>
  </w:num>
  <w:num w:numId="18">
    <w:abstractNumId w:val="1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48D"/>
    <w:rsid w:val="000037AF"/>
    <w:rsid w:val="00003C8C"/>
    <w:rsid w:val="00013805"/>
    <w:rsid w:val="000139B1"/>
    <w:rsid w:val="00017F21"/>
    <w:rsid w:val="000338A9"/>
    <w:rsid w:val="00045A86"/>
    <w:rsid w:val="000465AB"/>
    <w:rsid w:val="000530BC"/>
    <w:rsid w:val="00055A27"/>
    <w:rsid w:val="00071169"/>
    <w:rsid w:val="00071662"/>
    <w:rsid w:val="000738AB"/>
    <w:rsid w:val="00091037"/>
    <w:rsid w:val="000A28F6"/>
    <w:rsid w:val="000A46E6"/>
    <w:rsid w:val="000A52D0"/>
    <w:rsid w:val="000A60B9"/>
    <w:rsid w:val="000E1B82"/>
    <w:rsid w:val="000E3C42"/>
    <w:rsid w:val="000F5F67"/>
    <w:rsid w:val="00100FAC"/>
    <w:rsid w:val="001058F3"/>
    <w:rsid w:val="0012531C"/>
    <w:rsid w:val="001304BA"/>
    <w:rsid w:val="00137118"/>
    <w:rsid w:val="00154677"/>
    <w:rsid w:val="00160786"/>
    <w:rsid w:val="001629DD"/>
    <w:rsid w:val="0018466C"/>
    <w:rsid w:val="001A247D"/>
    <w:rsid w:val="001A25EB"/>
    <w:rsid w:val="001B0935"/>
    <w:rsid w:val="001E3364"/>
    <w:rsid w:val="001E3B68"/>
    <w:rsid w:val="00204CE2"/>
    <w:rsid w:val="00206393"/>
    <w:rsid w:val="00226821"/>
    <w:rsid w:val="00230F54"/>
    <w:rsid w:val="0023344D"/>
    <w:rsid w:val="00251C3C"/>
    <w:rsid w:val="00254458"/>
    <w:rsid w:val="00271AFF"/>
    <w:rsid w:val="002771C5"/>
    <w:rsid w:val="00282EBF"/>
    <w:rsid w:val="00292E17"/>
    <w:rsid w:val="002C5874"/>
    <w:rsid w:val="002C5950"/>
    <w:rsid w:val="002D11A9"/>
    <w:rsid w:val="002D3FC6"/>
    <w:rsid w:val="002E5212"/>
    <w:rsid w:val="002F629B"/>
    <w:rsid w:val="00305C00"/>
    <w:rsid w:val="00306EC0"/>
    <w:rsid w:val="00310299"/>
    <w:rsid w:val="00312C9B"/>
    <w:rsid w:val="00315F28"/>
    <w:rsid w:val="00321AA4"/>
    <w:rsid w:val="00321B39"/>
    <w:rsid w:val="00330EBE"/>
    <w:rsid w:val="003342B7"/>
    <w:rsid w:val="00337AE3"/>
    <w:rsid w:val="003408EC"/>
    <w:rsid w:val="00346489"/>
    <w:rsid w:val="00356249"/>
    <w:rsid w:val="00362908"/>
    <w:rsid w:val="00363A5F"/>
    <w:rsid w:val="00363BC8"/>
    <w:rsid w:val="0037092D"/>
    <w:rsid w:val="00370A6E"/>
    <w:rsid w:val="00374FAD"/>
    <w:rsid w:val="0038006B"/>
    <w:rsid w:val="003C1D19"/>
    <w:rsid w:val="003D27EE"/>
    <w:rsid w:val="003D3CD4"/>
    <w:rsid w:val="003E40CF"/>
    <w:rsid w:val="003E4C30"/>
    <w:rsid w:val="003F274F"/>
    <w:rsid w:val="003F6EB1"/>
    <w:rsid w:val="004007C5"/>
    <w:rsid w:val="00410B13"/>
    <w:rsid w:val="00412DB5"/>
    <w:rsid w:val="00422DBE"/>
    <w:rsid w:val="0042644D"/>
    <w:rsid w:val="00426C75"/>
    <w:rsid w:val="00430265"/>
    <w:rsid w:val="00443964"/>
    <w:rsid w:val="00446BAA"/>
    <w:rsid w:val="004471ED"/>
    <w:rsid w:val="00455DD3"/>
    <w:rsid w:val="00473221"/>
    <w:rsid w:val="004738C0"/>
    <w:rsid w:val="004902E9"/>
    <w:rsid w:val="00497140"/>
    <w:rsid w:val="004A1EF7"/>
    <w:rsid w:val="004A3777"/>
    <w:rsid w:val="004A5B14"/>
    <w:rsid w:val="004A6110"/>
    <w:rsid w:val="004C0D79"/>
    <w:rsid w:val="004C198A"/>
    <w:rsid w:val="004C1C44"/>
    <w:rsid w:val="004C4681"/>
    <w:rsid w:val="004C5BFC"/>
    <w:rsid w:val="004C7802"/>
    <w:rsid w:val="004D2EA7"/>
    <w:rsid w:val="004D7C62"/>
    <w:rsid w:val="004F0161"/>
    <w:rsid w:val="004F4F6C"/>
    <w:rsid w:val="004F783F"/>
    <w:rsid w:val="005023F7"/>
    <w:rsid w:val="0050622E"/>
    <w:rsid w:val="00521409"/>
    <w:rsid w:val="005261E9"/>
    <w:rsid w:val="005271E0"/>
    <w:rsid w:val="0053130B"/>
    <w:rsid w:val="00533B05"/>
    <w:rsid w:val="00543B29"/>
    <w:rsid w:val="0054445B"/>
    <w:rsid w:val="00547801"/>
    <w:rsid w:val="00555F95"/>
    <w:rsid w:val="00562832"/>
    <w:rsid w:val="0058204B"/>
    <w:rsid w:val="005823F3"/>
    <w:rsid w:val="00583613"/>
    <w:rsid w:val="00591FE2"/>
    <w:rsid w:val="00592AA1"/>
    <w:rsid w:val="005A2055"/>
    <w:rsid w:val="005A4082"/>
    <w:rsid w:val="005A426B"/>
    <w:rsid w:val="005E4490"/>
    <w:rsid w:val="005F079C"/>
    <w:rsid w:val="005F5383"/>
    <w:rsid w:val="006000D1"/>
    <w:rsid w:val="00603523"/>
    <w:rsid w:val="00610358"/>
    <w:rsid w:val="006146C3"/>
    <w:rsid w:val="00630A8F"/>
    <w:rsid w:val="00632C80"/>
    <w:rsid w:val="00636A95"/>
    <w:rsid w:val="00640A01"/>
    <w:rsid w:val="00650FBB"/>
    <w:rsid w:val="00657DBE"/>
    <w:rsid w:val="00680039"/>
    <w:rsid w:val="00684608"/>
    <w:rsid w:val="00684DE2"/>
    <w:rsid w:val="0069237D"/>
    <w:rsid w:val="00693602"/>
    <w:rsid w:val="006946C7"/>
    <w:rsid w:val="006948CE"/>
    <w:rsid w:val="006A6B90"/>
    <w:rsid w:val="006B778E"/>
    <w:rsid w:val="006C2B5A"/>
    <w:rsid w:val="006D5401"/>
    <w:rsid w:val="007068E9"/>
    <w:rsid w:val="0071134F"/>
    <w:rsid w:val="007342A2"/>
    <w:rsid w:val="007470F1"/>
    <w:rsid w:val="007501C4"/>
    <w:rsid w:val="00750C07"/>
    <w:rsid w:val="007531ED"/>
    <w:rsid w:val="007607A5"/>
    <w:rsid w:val="00767F3F"/>
    <w:rsid w:val="0077633E"/>
    <w:rsid w:val="00785312"/>
    <w:rsid w:val="0078573C"/>
    <w:rsid w:val="007960BE"/>
    <w:rsid w:val="007A5501"/>
    <w:rsid w:val="007A5CF2"/>
    <w:rsid w:val="007A76B9"/>
    <w:rsid w:val="007B5DE0"/>
    <w:rsid w:val="007B78DF"/>
    <w:rsid w:val="007C0389"/>
    <w:rsid w:val="007C2B32"/>
    <w:rsid w:val="007C5CFB"/>
    <w:rsid w:val="007D6513"/>
    <w:rsid w:val="007E1D7B"/>
    <w:rsid w:val="007E5F0E"/>
    <w:rsid w:val="007E75A2"/>
    <w:rsid w:val="007F14D3"/>
    <w:rsid w:val="007F5BEE"/>
    <w:rsid w:val="00802354"/>
    <w:rsid w:val="00802AFC"/>
    <w:rsid w:val="0081361A"/>
    <w:rsid w:val="0082142B"/>
    <w:rsid w:val="00825A1D"/>
    <w:rsid w:val="00825C0E"/>
    <w:rsid w:val="008302AA"/>
    <w:rsid w:val="00846537"/>
    <w:rsid w:val="00851265"/>
    <w:rsid w:val="008526F0"/>
    <w:rsid w:val="00854292"/>
    <w:rsid w:val="008560EE"/>
    <w:rsid w:val="00862E2E"/>
    <w:rsid w:val="00871413"/>
    <w:rsid w:val="00872E7E"/>
    <w:rsid w:val="008767B5"/>
    <w:rsid w:val="008869B7"/>
    <w:rsid w:val="008C4350"/>
    <w:rsid w:val="008D1987"/>
    <w:rsid w:val="008D2E31"/>
    <w:rsid w:val="008D46E8"/>
    <w:rsid w:val="008E0D8F"/>
    <w:rsid w:val="008E3C79"/>
    <w:rsid w:val="008E52AA"/>
    <w:rsid w:val="00903804"/>
    <w:rsid w:val="009109F3"/>
    <w:rsid w:val="00940EEC"/>
    <w:rsid w:val="00944329"/>
    <w:rsid w:val="009536AA"/>
    <w:rsid w:val="0096442B"/>
    <w:rsid w:val="0096720B"/>
    <w:rsid w:val="0096748D"/>
    <w:rsid w:val="00970D56"/>
    <w:rsid w:val="00983DBC"/>
    <w:rsid w:val="00990A68"/>
    <w:rsid w:val="00996DC5"/>
    <w:rsid w:val="009A24DC"/>
    <w:rsid w:val="009A50DB"/>
    <w:rsid w:val="009A69C6"/>
    <w:rsid w:val="009B0F39"/>
    <w:rsid w:val="009B4AD4"/>
    <w:rsid w:val="009C088E"/>
    <w:rsid w:val="009C2C68"/>
    <w:rsid w:val="009C54E0"/>
    <w:rsid w:val="009C6CED"/>
    <w:rsid w:val="009D47DF"/>
    <w:rsid w:val="009E0F6E"/>
    <w:rsid w:val="00A000FF"/>
    <w:rsid w:val="00A00DCE"/>
    <w:rsid w:val="00A02C01"/>
    <w:rsid w:val="00A05636"/>
    <w:rsid w:val="00A232EC"/>
    <w:rsid w:val="00A26405"/>
    <w:rsid w:val="00A30D2C"/>
    <w:rsid w:val="00A45F6B"/>
    <w:rsid w:val="00A51E73"/>
    <w:rsid w:val="00A547F3"/>
    <w:rsid w:val="00A5705F"/>
    <w:rsid w:val="00A62186"/>
    <w:rsid w:val="00A663DA"/>
    <w:rsid w:val="00A678CD"/>
    <w:rsid w:val="00A753EA"/>
    <w:rsid w:val="00AA5AAD"/>
    <w:rsid w:val="00AB1A0F"/>
    <w:rsid w:val="00AC50BE"/>
    <w:rsid w:val="00AD4EBE"/>
    <w:rsid w:val="00AE0BB9"/>
    <w:rsid w:val="00AE1440"/>
    <w:rsid w:val="00B02908"/>
    <w:rsid w:val="00B02F12"/>
    <w:rsid w:val="00B1711D"/>
    <w:rsid w:val="00B22BCB"/>
    <w:rsid w:val="00B26CB9"/>
    <w:rsid w:val="00B30905"/>
    <w:rsid w:val="00B4405A"/>
    <w:rsid w:val="00B4614C"/>
    <w:rsid w:val="00B541E9"/>
    <w:rsid w:val="00B6164C"/>
    <w:rsid w:val="00B73666"/>
    <w:rsid w:val="00B848D2"/>
    <w:rsid w:val="00B9415E"/>
    <w:rsid w:val="00B95962"/>
    <w:rsid w:val="00B96211"/>
    <w:rsid w:val="00BB66F2"/>
    <w:rsid w:val="00BB6DE2"/>
    <w:rsid w:val="00BC4E3B"/>
    <w:rsid w:val="00BE518D"/>
    <w:rsid w:val="00C05A5B"/>
    <w:rsid w:val="00C1479F"/>
    <w:rsid w:val="00C21C95"/>
    <w:rsid w:val="00C222B3"/>
    <w:rsid w:val="00C2442A"/>
    <w:rsid w:val="00C24E63"/>
    <w:rsid w:val="00C31B4D"/>
    <w:rsid w:val="00C4068E"/>
    <w:rsid w:val="00C40B78"/>
    <w:rsid w:val="00C4742A"/>
    <w:rsid w:val="00C47A74"/>
    <w:rsid w:val="00C55CBE"/>
    <w:rsid w:val="00C709BA"/>
    <w:rsid w:val="00C8584F"/>
    <w:rsid w:val="00CA2BD7"/>
    <w:rsid w:val="00CA5C13"/>
    <w:rsid w:val="00CC5F77"/>
    <w:rsid w:val="00CD30D5"/>
    <w:rsid w:val="00CE2552"/>
    <w:rsid w:val="00CE3379"/>
    <w:rsid w:val="00CE593E"/>
    <w:rsid w:val="00CE6D20"/>
    <w:rsid w:val="00CF2035"/>
    <w:rsid w:val="00CF44F9"/>
    <w:rsid w:val="00CF778D"/>
    <w:rsid w:val="00D02902"/>
    <w:rsid w:val="00D05C92"/>
    <w:rsid w:val="00D127D7"/>
    <w:rsid w:val="00D14F10"/>
    <w:rsid w:val="00D210D2"/>
    <w:rsid w:val="00D21DF5"/>
    <w:rsid w:val="00D22288"/>
    <w:rsid w:val="00D312DA"/>
    <w:rsid w:val="00D451D3"/>
    <w:rsid w:val="00D45C50"/>
    <w:rsid w:val="00D5744F"/>
    <w:rsid w:val="00D607C4"/>
    <w:rsid w:val="00D7226D"/>
    <w:rsid w:val="00D7486A"/>
    <w:rsid w:val="00D82CCA"/>
    <w:rsid w:val="00D84380"/>
    <w:rsid w:val="00D94CB4"/>
    <w:rsid w:val="00D95D9F"/>
    <w:rsid w:val="00DA3ABA"/>
    <w:rsid w:val="00DA4B44"/>
    <w:rsid w:val="00DB0CDE"/>
    <w:rsid w:val="00DB3827"/>
    <w:rsid w:val="00DE3F19"/>
    <w:rsid w:val="00DE574D"/>
    <w:rsid w:val="00DE7397"/>
    <w:rsid w:val="00DF4E0E"/>
    <w:rsid w:val="00DF6B44"/>
    <w:rsid w:val="00E13A2B"/>
    <w:rsid w:val="00E1695E"/>
    <w:rsid w:val="00E16A87"/>
    <w:rsid w:val="00E36D26"/>
    <w:rsid w:val="00E40688"/>
    <w:rsid w:val="00E42530"/>
    <w:rsid w:val="00E563CD"/>
    <w:rsid w:val="00E62E64"/>
    <w:rsid w:val="00E65312"/>
    <w:rsid w:val="00E73AC3"/>
    <w:rsid w:val="00E802DC"/>
    <w:rsid w:val="00E86DDD"/>
    <w:rsid w:val="00EA0F73"/>
    <w:rsid w:val="00EB11A7"/>
    <w:rsid w:val="00EC01EC"/>
    <w:rsid w:val="00EC302D"/>
    <w:rsid w:val="00ED0679"/>
    <w:rsid w:val="00ED63BB"/>
    <w:rsid w:val="00EE3D1C"/>
    <w:rsid w:val="00EE6645"/>
    <w:rsid w:val="00EF7E92"/>
    <w:rsid w:val="00F02EA1"/>
    <w:rsid w:val="00F1445E"/>
    <w:rsid w:val="00F15C25"/>
    <w:rsid w:val="00F228BE"/>
    <w:rsid w:val="00F271B7"/>
    <w:rsid w:val="00F338ED"/>
    <w:rsid w:val="00F40296"/>
    <w:rsid w:val="00F66845"/>
    <w:rsid w:val="00F66B4C"/>
    <w:rsid w:val="00F722FD"/>
    <w:rsid w:val="00F805B2"/>
    <w:rsid w:val="00F80A6C"/>
    <w:rsid w:val="00F87153"/>
    <w:rsid w:val="00F953F9"/>
    <w:rsid w:val="00FA01AB"/>
    <w:rsid w:val="00FA0B46"/>
    <w:rsid w:val="00FB63DE"/>
    <w:rsid w:val="00FC64A4"/>
    <w:rsid w:val="00FE2E72"/>
    <w:rsid w:val="00FE75EA"/>
    <w:rsid w:val="00FF1D72"/>
    <w:rsid w:val="00FF650C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AAE045"/>
  <w15:docId w15:val="{9FED6D36-DE3D-4362-A373-0D5D674C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BD7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CA2BD7"/>
    <w:pPr>
      <w:keepNext/>
      <w:pBdr>
        <w:top w:val="single" w:sz="4" w:space="1" w:color="auto"/>
      </w:pBdr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CA2BD7"/>
    <w:pPr>
      <w:keepNext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21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2BD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A2B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2BD7"/>
  </w:style>
  <w:style w:type="character" w:styleId="Hyperlink">
    <w:name w:val="Hyperlink"/>
    <w:rsid w:val="00CA2BD7"/>
    <w:rPr>
      <w:color w:val="0000FF"/>
      <w:u w:val="single"/>
    </w:rPr>
  </w:style>
  <w:style w:type="paragraph" w:styleId="DocumentMap">
    <w:name w:val="Document Map"/>
    <w:basedOn w:val="Normal"/>
    <w:semiHidden/>
    <w:rsid w:val="00CA2BD7"/>
    <w:pPr>
      <w:shd w:val="clear" w:color="auto" w:fill="000080"/>
    </w:pPr>
    <w:rPr>
      <w:rFonts w:ascii="Tahoma" w:hAnsi="Tahoma"/>
    </w:rPr>
  </w:style>
  <w:style w:type="character" w:styleId="FollowedHyperlink">
    <w:name w:val="FollowedHyperlink"/>
    <w:rsid w:val="00CA2BD7"/>
    <w:rPr>
      <w:color w:val="800080"/>
      <w:u w:val="single"/>
    </w:rPr>
  </w:style>
  <w:style w:type="paragraph" w:styleId="BodyText">
    <w:name w:val="Body Text"/>
    <w:basedOn w:val="Normal"/>
    <w:link w:val="BodyTextChar"/>
    <w:rsid w:val="00CA2BD7"/>
    <w:pPr>
      <w:jc w:val="both"/>
    </w:pPr>
  </w:style>
  <w:style w:type="paragraph" w:styleId="BodyText2">
    <w:name w:val="Body Text 2"/>
    <w:basedOn w:val="Normal"/>
    <w:link w:val="BodyText2Char"/>
    <w:rsid w:val="00CA2BD7"/>
    <w:pPr>
      <w:jc w:val="both"/>
    </w:pPr>
    <w:rPr>
      <w:sz w:val="24"/>
    </w:rPr>
  </w:style>
  <w:style w:type="paragraph" w:styleId="HTMLPreformatted">
    <w:name w:val="HTML Preformatted"/>
    <w:basedOn w:val="Normal"/>
    <w:rsid w:val="00321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BodyTextChar">
    <w:name w:val="Body Text Char"/>
    <w:link w:val="BodyText"/>
    <w:rsid w:val="00632C80"/>
    <w:rPr>
      <w:rFonts w:ascii="Arial" w:hAnsi="Arial"/>
      <w:sz w:val="22"/>
      <w:lang w:val="en-US" w:eastAsia="en-US"/>
    </w:rPr>
  </w:style>
  <w:style w:type="character" w:customStyle="1" w:styleId="BodyText2Char">
    <w:name w:val="Body Text 2 Char"/>
    <w:link w:val="BodyText2"/>
    <w:rsid w:val="00632C80"/>
    <w:rPr>
      <w:rFonts w:ascii="Arial" w:hAnsi="Arial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C3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4C30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A00DC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C6CED"/>
    <w:rPr>
      <w:rFonts w:asciiTheme="minorHAnsi" w:eastAsiaTheme="minorHAnsi" w:hAnsiTheme="minorHAnsi" w:cstheme="minorBid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6CED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9C6CED"/>
    <w:rPr>
      <w:vertAlign w:val="superscript"/>
    </w:rPr>
  </w:style>
  <w:style w:type="table" w:styleId="TableGrid">
    <w:name w:val="Table Grid"/>
    <w:basedOn w:val="TableNormal"/>
    <w:uiPriority w:val="39"/>
    <w:rsid w:val="009C6C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72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26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26D"/>
    <w:rPr>
      <w:rFonts w:ascii="Arial" w:hAnsi="Arial"/>
    </w:rPr>
  </w:style>
  <w:style w:type="character" w:styleId="Emphasis">
    <w:name w:val="Emphasis"/>
    <w:basedOn w:val="DefaultParagraphFont"/>
    <w:uiPriority w:val="20"/>
    <w:qFormat/>
    <w:rsid w:val="00D7226D"/>
    <w:rPr>
      <w:b/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B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B44"/>
    <w:rPr>
      <w:rFonts w:ascii="Arial" w:hAnsi="Arial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50622E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22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21DF5"/>
    <w:rPr>
      <w:rFonts w:ascii="Arial" w:hAnsi="Arial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21D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21DF5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21DF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302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5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ie.mcdonald2@ucalgary.c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sa.ucalgary.ca/wp-content/uploads/2016/07/GSA-Collective-Agreement-2020_Final_signed-2020-06-17-1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oat-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Office\Templates\coat-head.dot</Template>
  <TotalTime>1</TotalTime>
  <Pages>2</Pages>
  <Words>460</Words>
  <Characters>2589</Characters>
  <Application>Microsoft Office Word</Application>
  <DocSecurity>0</DocSecurity>
  <Lines>49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University of Calgary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Linda M. Collins</dc:creator>
  <cp:lastModifiedBy>Barbara Brown</cp:lastModifiedBy>
  <cp:revision>2</cp:revision>
  <cp:lastPrinted>2015-09-30T20:26:00Z</cp:lastPrinted>
  <dcterms:created xsi:type="dcterms:W3CDTF">2021-11-23T16:04:00Z</dcterms:created>
  <dcterms:modified xsi:type="dcterms:W3CDTF">2021-11-23T16:04:00Z</dcterms:modified>
</cp:coreProperties>
</file>